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308" w:rsidRPr="00A0273E" w:rsidRDefault="00E41308" w:rsidP="00E41308">
      <w:pPr>
        <w:pStyle w:val="ConsPlusNormal"/>
        <w:spacing w:line="276" w:lineRule="auto"/>
        <w:ind w:firstLine="709"/>
        <w:jc w:val="center"/>
        <w:outlineLvl w:val="1"/>
        <w:rPr>
          <w:rFonts w:ascii="Times New Roman" w:hAnsi="Times New Roman" w:cs="Times New Roman"/>
          <w:b/>
          <w:sz w:val="26"/>
          <w:szCs w:val="26"/>
        </w:rPr>
      </w:pPr>
      <w:r w:rsidRPr="00A0273E">
        <w:rPr>
          <w:rFonts w:ascii="Times New Roman" w:hAnsi="Times New Roman" w:cs="Times New Roman"/>
          <w:b/>
          <w:sz w:val="26"/>
          <w:szCs w:val="26"/>
        </w:rPr>
        <w:t>Учет индивидуальных достижений поступающих при приеме на обучение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</w:t>
      </w:r>
      <w:r w:rsidRPr="00A0273E">
        <w:rPr>
          <w:rFonts w:ascii="Times New Roman" w:hAnsi="Times New Roman" w:cs="Times New Roman"/>
          <w:sz w:val="26"/>
          <w:szCs w:val="26"/>
        </w:rPr>
        <w:t>. Поступающие на обучение вправе представить сведения о своих индивидуальных достижениях, результаты которых учитываются при приеме на обучение. Учет результатов индивидуальных достижений осуществляется посредством начисления баллов за индивидуальные достижения и (или) в качестве преимущества при равенстве критериев ранжирования списков поступающих.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Pr="00A0273E">
        <w:rPr>
          <w:rFonts w:ascii="Times New Roman" w:hAnsi="Times New Roman" w:cs="Times New Roman"/>
          <w:sz w:val="26"/>
          <w:szCs w:val="26"/>
        </w:rPr>
        <w:t>. Баллы, начисленные за индивидуальные достижения, включаются в сумму конкурсных баллов.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</w:t>
      </w:r>
      <w:r w:rsidRPr="00A0273E">
        <w:rPr>
          <w:rFonts w:ascii="Times New Roman" w:hAnsi="Times New Roman" w:cs="Times New Roman"/>
          <w:sz w:val="26"/>
          <w:szCs w:val="26"/>
        </w:rPr>
        <w:t>. Поступающий представляет документы, подтверждающие получение результатов индивидуальных достижений.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</w:t>
      </w:r>
      <w:r w:rsidRPr="00A0273E">
        <w:rPr>
          <w:rFonts w:ascii="Times New Roman" w:hAnsi="Times New Roman" w:cs="Times New Roman"/>
          <w:sz w:val="26"/>
          <w:szCs w:val="26"/>
        </w:rPr>
        <w:t>. При приеме на обучение по программам аспирантуры ПГФА может начислять баллы за следующие индивидуальные достижения: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73E">
        <w:rPr>
          <w:rFonts w:ascii="Times New Roman" w:hAnsi="Times New Roman" w:cs="Times New Roman"/>
          <w:sz w:val="26"/>
          <w:szCs w:val="26"/>
        </w:rPr>
        <w:t>а) наличие диплома о высшем образовании с отличием – 1 балл;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73E">
        <w:rPr>
          <w:rFonts w:ascii="Times New Roman" w:hAnsi="Times New Roman" w:cs="Times New Roman"/>
          <w:sz w:val="26"/>
          <w:szCs w:val="26"/>
        </w:rPr>
        <w:t>б) наличие у поступающего диплома победителя или призера научных конференций – 0,2 балла, олимпиад – 0,3 балла; сумма начисленных баллов за данное достижение не может превышать 0,5 балла.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73E">
        <w:rPr>
          <w:rFonts w:ascii="Times New Roman" w:hAnsi="Times New Roman" w:cs="Times New Roman"/>
          <w:sz w:val="26"/>
          <w:szCs w:val="26"/>
        </w:rPr>
        <w:t>в) наличие у поступающего публикаций конференций – 0,2 балл, статей в изданиях: рекомендованных ВАК – 0,3 балла, в международных базах цитирования – 1 балл; сумма начисленных баллов за данное достижение не может превышать 1,5 балла.</w:t>
      </w:r>
    </w:p>
    <w:p w:rsidR="00E41308" w:rsidRPr="00A0273E" w:rsidRDefault="00E41308" w:rsidP="00E41308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0273E">
        <w:rPr>
          <w:rFonts w:ascii="Times New Roman" w:hAnsi="Times New Roman" w:cs="Times New Roman"/>
          <w:sz w:val="26"/>
          <w:szCs w:val="26"/>
        </w:rPr>
        <w:t>При приеме на обучение по программам аспирантуры, поступающему может быть начислено за индивидуальные достижения не более 3 баллов суммарно.</w:t>
      </w:r>
    </w:p>
    <w:p w:rsidR="006960A7" w:rsidRDefault="006960A7"/>
    <w:sectPr w:rsidR="006960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4CA1"/>
    <w:rsid w:val="00154CA1"/>
    <w:rsid w:val="006960A7"/>
    <w:rsid w:val="00987E39"/>
    <w:rsid w:val="00E4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F04A16"/>
  <w15:docId w15:val="{4E80A496-0A5C-6F4F-A2CB-E787E5C706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87E3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Бобылева </dc:creator>
  <cp:keywords/>
  <dc:description/>
  <cp:lastModifiedBy>Александра Бобылева</cp:lastModifiedBy>
  <cp:revision>3</cp:revision>
  <dcterms:created xsi:type="dcterms:W3CDTF">2018-05-21T05:30:00Z</dcterms:created>
  <dcterms:modified xsi:type="dcterms:W3CDTF">2020-10-01T19:27:00Z</dcterms:modified>
</cp:coreProperties>
</file>