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B92" w:rsidRPr="00662B92" w:rsidRDefault="00662B92" w:rsidP="00662B92">
      <w:pPr>
        <w:pStyle w:val="ConsPlusTitlePage"/>
        <w:rPr>
          <w:rFonts w:ascii="Times New Roman" w:hAnsi="Times New Roman" w:cs="Times New Roman"/>
        </w:rPr>
      </w:pPr>
    </w:p>
    <w:p w:rsidR="00662B92" w:rsidRPr="00662B92" w:rsidRDefault="00662B92">
      <w:pPr>
        <w:pStyle w:val="ConsPlusTitle"/>
        <w:jc w:val="center"/>
        <w:outlineLvl w:val="0"/>
        <w:rPr>
          <w:rFonts w:ascii="Times New Roman" w:hAnsi="Times New Roman" w:cs="Times New Roman"/>
        </w:rPr>
      </w:pPr>
      <w:r w:rsidRPr="00662B92">
        <w:rPr>
          <w:rFonts w:ascii="Times New Roman" w:hAnsi="Times New Roman" w:cs="Times New Roman"/>
        </w:rPr>
        <w:t>МИНИСТЕРСТВО ЗДРАВООХРАНЕНИЯ РОССИЙСКОЙ ФЕДЕРАЦИИ</w:t>
      </w:r>
    </w:p>
    <w:p w:rsidR="00662B92" w:rsidRPr="00662B92" w:rsidRDefault="00662B92">
      <w:pPr>
        <w:pStyle w:val="ConsPlusTitle"/>
        <w:jc w:val="center"/>
        <w:rPr>
          <w:rFonts w:ascii="Times New Roman" w:hAnsi="Times New Roman" w:cs="Times New Roman"/>
        </w:rPr>
      </w:pPr>
    </w:p>
    <w:p w:rsidR="00662B92" w:rsidRPr="00662B92" w:rsidRDefault="00662B92">
      <w:pPr>
        <w:pStyle w:val="ConsPlusTitle"/>
        <w:jc w:val="center"/>
        <w:rPr>
          <w:rFonts w:ascii="Times New Roman" w:hAnsi="Times New Roman" w:cs="Times New Roman"/>
        </w:rPr>
      </w:pPr>
      <w:r w:rsidRPr="00662B92">
        <w:rPr>
          <w:rFonts w:ascii="Times New Roman" w:hAnsi="Times New Roman" w:cs="Times New Roman"/>
        </w:rPr>
        <w:t>ПРИКАЗ</w:t>
      </w:r>
    </w:p>
    <w:p w:rsidR="00662B92" w:rsidRPr="00662B92" w:rsidRDefault="00662B92">
      <w:pPr>
        <w:pStyle w:val="ConsPlusTitle"/>
        <w:jc w:val="center"/>
        <w:rPr>
          <w:rFonts w:ascii="Times New Roman" w:hAnsi="Times New Roman" w:cs="Times New Roman"/>
        </w:rPr>
      </w:pPr>
      <w:r w:rsidRPr="00662B92">
        <w:rPr>
          <w:rFonts w:ascii="Times New Roman" w:hAnsi="Times New Roman" w:cs="Times New Roman"/>
        </w:rPr>
        <w:t xml:space="preserve">от 19 апреля 2016 г. </w:t>
      </w:r>
      <w:r>
        <w:rPr>
          <w:rFonts w:ascii="Times New Roman" w:hAnsi="Times New Roman" w:cs="Times New Roman"/>
        </w:rPr>
        <w:t>№</w:t>
      </w:r>
      <w:r w:rsidRPr="00662B92">
        <w:rPr>
          <w:rFonts w:ascii="Times New Roman" w:hAnsi="Times New Roman" w:cs="Times New Roman"/>
        </w:rPr>
        <w:t xml:space="preserve"> 244</w:t>
      </w:r>
    </w:p>
    <w:p w:rsidR="00662B92" w:rsidRPr="00662B92" w:rsidRDefault="00662B92">
      <w:pPr>
        <w:pStyle w:val="ConsPlusTitle"/>
        <w:jc w:val="center"/>
        <w:rPr>
          <w:rFonts w:ascii="Times New Roman" w:hAnsi="Times New Roman" w:cs="Times New Roman"/>
        </w:rPr>
      </w:pPr>
    </w:p>
    <w:p w:rsidR="00662B92" w:rsidRPr="00662B92" w:rsidRDefault="00662B92">
      <w:pPr>
        <w:pStyle w:val="ConsPlusTitle"/>
        <w:jc w:val="center"/>
        <w:rPr>
          <w:rFonts w:ascii="Times New Roman" w:hAnsi="Times New Roman" w:cs="Times New Roman"/>
        </w:rPr>
      </w:pPr>
      <w:r w:rsidRPr="00662B92">
        <w:rPr>
          <w:rFonts w:ascii="Times New Roman" w:hAnsi="Times New Roman" w:cs="Times New Roman"/>
        </w:rPr>
        <w:t>ОБ ОРГАНИЗАЦИИ РАБОТЫ ПО ПРЕДСТАВЛЕНИЮ</w:t>
      </w:r>
    </w:p>
    <w:p w:rsidR="00662B92" w:rsidRPr="00662B92" w:rsidRDefault="00662B92">
      <w:pPr>
        <w:pStyle w:val="ConsPlusTitle"/>
        <w:jc w:val="center"/>
        <w:rPr>
          <w:rFonts w:ascii="Times New Roman" w:hAnsi="Times New Roman" w:cs="Times New Roman"/>
        </w:rPr>
      </w:pPr>
      <w:r w:rsidRPr="00662B92">
        <w:rPr>
          <w:rFonts w:ascii="Times New Roman" w:hAnsi="Times New Roman" w:cs="Times New Roman"/>
        </w:rPr>
        <w:t xml:space="preserve">В МИНИСТЕРСТВО ЗДРАВООХРАНЕНИЯ </w:t>
      </w:r>
      <w:proofErr w:type="gramStart"/>
      <w:r w:rsidRPr="00662B92">
        <w:rPr>
          <w:rFonts w:ascii="Times New Roman" w:hAnsi="Times New Roman" w:cs="Times New Roman"/>
        </w:rPr>
        <w:t>РОССИЙСКОЙ</w:t>
      </w:r>
      <w:proofErr w:type="gramEnd"/>
    </w:p>
    <w:p w:rsidR="00662B92" w:rsidRPr="00662B92" w:rsidRDefault="00662B92">
      <w:pPr>
        <w:pStyle w:val="ConsPlusTitle"/>
        <w:jc w:val="center"/>
        <w:rPr>
          <w:rFonts w:ascii="Times New Roman" w:hAnsi="Times New Roman" w:cs="Times New Roman"/>
        </w:rPr>
      </w:pPr>
      <w:r w:rsidRPr="00662B92">
        <w:rPr>
          <w:rFonts w:ascii="Times New Roman" w:hAnsi="Times New Roman" w:cs="Times New Roman"/>
        </w:rPr>
        <w:t>ФЕДЕРАЦИИ И РАЗМЕЩЕНИЮ СВЕДЕНИЙ О ДОХОДАХ, РАСХОДАХ,</w:t>
      </w:r>
    </w:p>
    <w:p w:rsidR="00662B92" w:rsidRPr="00662B92" w:rsidRDefault="00662B92">
      <w:pPr>
        <w:pStyle w:val="ConsPlusTitle"/>
        <w:jc w:val="center"/>
        <w:rPr>
          <w:rFonts w:ascii="Times New Roman" w:hAnsi="Times New Roman" w:cs="Times New Roman"/>
        </w:rPr>
      </w:pPr>
      <w:r w:rsidRPr="00662B92">
        <w:rPr>
          <w:rFonts w:ascii="Times New Roman" w:hAnsi="Times New Roman" w:cs="Times New Roman"/>
        </w:rPr>
        <w:t>ОБ ИМУЩЕСТВЕ И ОБЯЗАТЕЛЬСТВАХ ИМУЩЕСТВЕННОГО ХАРАКТЕРА</w:t>
      </w:r>
    </w:p>
    <w:p w:rsidR="00662B92" w:rsidRPr="00662B92" w:rsidRDefault="00662B92">
      <w:pPr>
        <w:pStyle w:val="ConsPlusTitle"/>
        <w:jc w:val="center"/>
        <w:rPr>
          <w:rFonts w:ascii="Times New Roman" w:hAnsi="Times New Roman" w:cs="Times New Roman"/>
        </w:rPr>
      </w:pPr>
      <w:r w:rsidRPr="00662B92">
        <w:rPr>
          <w:rFonts w:ascii="Times New Roman" w:hAnsi="Times New Roman" w:cs="Times New Roman"/>
        </w:rPr>
        <w:t>В ИНФОРМАЦИОННО-ТЕЛЕКОММУНИКАЦИОННОЙ СЕТИ "ИНТЕРНЕТ"</w:t>
      </w:r>
    </w:p>
    <w:p w:rsidR="00662B92" w:rsidRPr="00662B92" w:rsidRDefault="00662B92">
      <w:pPr>
        <w:pStyle w:val="ConsPlusNormal"/>
        <w:jc w:val="center"/>
        <w:rPr>
          <w:rFonts w:ascii="Times New Roman" w:hAnsi="Times New Roman" w:cs="Times New Roman"/>
        </w:rPr>
      </w:pPr>
    </w:p>
    <w:p w:rsidR="00662B92" w:rsidRPr="00662B92" w:rsidRDefault="00662B92">
      <w:pPr>
        <w:pStyle w:val="ConsPlusNormal"/>
        <w:ind w:firstLine="540"/>
        <w:jc w:val="both"/>
        <w:rPr>
          <w:rFonts w:ascii="Times New Roman" w:hAnsi="Times New Roman" w:cs="Times New Roman"/>
        </w:rPr>
      </w:pPr>
      <w:proofErr w:type="gramStart"/>
      <w:r w:rsidRPr="00662B92">
        <w:rPr>
          <w:rFonts w:ascii="Times New Roman" w:hAnsi="Times New Roman" w:cs="Times New Roman"/>
        </w:rPr>
        <w:t xml:space="preserve">В соответствии с пунктом 5.1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w:t>
      </w:r>
      <w:r>
        <w:rPr>
          <w:rFonts w:ascii="Times New Roman" w:hAnsi="Times New Roman" w:cs="Times New Roman"/>
        </w:rPr>
        <w:t>№</w:t>
      </w:r>
      <w:r w:rsidRPr="00662B92">
        <w:rPr>
          <w:rFonts w:ascii="Times New Roman" w:hAnsi="Times New Roman" w:cs="Times New Roman"/>
        </w:rPr>
        <w:t xml:space="preserve"> 613 </w:t>
      </w:r>
      <w:r>
        <w:rPr>
          <w:rFonts w:ascii="Times New Roman" w:hAnsi="Times New Roman" w:cs="Times New Roman"/>
        </w:rPr>
        <w:t>«</w:t>
      </w:r>
      <w:r w:rsidRPr="00662B92">
        <w:rPr>
          <w:rFonts w:ascii="Times New Roman" w:hAnsi="Times New Roman" w:cs="Times New Roman"/>
        </w:rPr>
        <w:t>Вопросы</w:t>
      </w:r>
      <w:proofErr w:type="gramEnd"/>
      <w:r w:rsidRPr="00662B92">
        <w:rPr>
          <w:rFonts w:ascii="Times New Roman" w:hAnsi="Times New Roman" w:cs="Times New Roman"/>
        </w:rPr>
        <w:t xml:space="preserve"> противодействия коррупции</w:t>
      </w:r>
      <w:r>
        <w:rPr>
          <w:rFonts w:ascii="Times New Roman" w:hAnsi="Times New Roman" w:cs="Times New Roman"/>
        </w:rPr>
        <w:t>»</w:t>
      </w:r>
      <w:r w:rsidRPr="00662B92">
        <w:rPr>
          <w:rFonts w:ascii="Times New Roman" w:hAnsi="Times New Roman" w:cs="Times New Roman"/>
        </w:rPr>
        <w:t xml:space="preserve"> (Собрание законодательства Российской Федерации, 2013, </w:t>
      </w:r>
      <w:r>
        <w:rPr>
          <w:rFonts w:ascii="Times New Roman" w:hAnsi="Times New Roman" w:cs="Times New Roman"/>
        </w:rPr>
        <w:t>№</w:t>
      </w:r>
      <w:r w:rsidRPr="00662B92">
        <w:rPr>
          <w:rFonts w:ascii="Times New Roman" w:hAnsi="Times New Roman" w:cs="Times New Roman"/>
        </w:rPr>
        <w:t xml:space="preserve"> 28, ст. 3813; </w:t>
      </w:r>
      <w:r>
        <w:rPr>
          <w:rFonts w:ascii="Times New Roman" w:hAnsi="Times New Roman" w:cs="Times New Roman"/>
        </w:rPr>
        <w:t>№</w:t>
      </w:r>
      <w:r w:rsidRPr="00662B92">
        <w:rPr>
          <w:rFonts w:ascii="Times New Roman" w:hAnsi="Times New Roman" w:cs="Times New Roman"/>
        </w:rPr>
        <w:t xml:space="preserve"> 49, ст. 6399; 2014, </w:t>
      </w:r>
      <w:r>
        <w:rPr>
          <w:rFonts w:ascii="Times New Roman" w:hAnsi="Times New Roman" w:cs="Times New Roman"/>
        </w:rPr>
        <w:t>№</w:t>
      </w:r>
      <w:r w:rsidRPr="00662B92">
        <w:rPr>
          <w:rFonts w:ascii="Times New Roman" w:hAnsi="Times New Roman" w:cs="Times New Roman"/>
        </w:rPr>
        <w:t xml:space="preserve"> 26, ст. 3518; 2015, </w:t>
      </w:r>
      <w:r>
        <w:rPr>
          <w:rFonts w:ascii="Times New Roman" w:hAnsi="Times New Roman" w:cs="Times New Roman"/>
        </w:rPr>
        <w:t>№</w:t>
      </w:r>
      <w:r w:rsidRPr="00662B92">
        <w:rPr>
          <w:rFonts w:ascii="Times New Roman" w:hAnsi="Times New Roman" w:cs="Times New Roman"/>
        </w:rPr>
        <w:t xml:space="preserve"> 29, ст. 4477), приказываю:</w:t>
      </w:r>
    </w:p>
    <w:p w:rsidR="00662B92" w:rsidRPr="00662B92" w:rsidRDefault="00662B92">
      <w:pPr>
        <w:pStyle w:val="ConsPlusNormal"/>
        <w:spacing w:before="220"/>
        <w:ind w:firstLine="540"/>
        <w:jc w:val="both"/>
        <w:rPr>
          <w:rFonts w:ascii="Times New Roman" w:hAnsi="Times New Roman" w:cs="Times New Roman"/>
        </w:rPr>
      </w:pPr>
      <w:bookmarkStart w:id="0" w:name="P13"/>
      <w:bookmarkEnd w:id="0"/>
      <w:r w:rsidRPr="00662B92">
        <w:rPr>
          <w:rFonts w:ascii="Times New Roman" w:hAnsi="Times New Roman" w:cs="Times New Roman"/>
        </w:rPr>
        <w:t>1. Руководителям организаций, созданных для выполнения задач, поставленных перед Министерством здравоохранения Российской Федерации (далее соответственно - Министерство, организации), обеспечить:</w:t>
      </w:r>
    </w:p>
    <w:p w:rsidR="00662B92" w:rsidRPr="00662B92" w:rsidRDefault="00662B92">
      <w:pPr>
        <w:pStyle w:val="ConsPlusNormal"/>
        <w:spacing w:before="220"/>
        <w:ind w:firstLine="540"/>
        <w:jc w:val="both"/>
        <w:rPr>
          <w:rFonts w:ascii="Times New Roman" w:hAnsi="Times New Roman" w:cs="Times New Roman"/>
        </w:rPr>
      </w:pPr>
      <w:proofErr w:type="gramStart"/>
      <w:r w:rsidRPr="00662B92">
        <w:rPr>
          <w:rFonts w:ascii="Times New Roman" w:hAnsi="Times New Roman" w:cs="Times New Roman"/>
        </w:rPr>
        <w:t>а) размещение сведений о доходах, расходах, об имуществе и обязательствах имущественного характера (далее - сведения о доходах), представленных за отчетный период работниками организации, замещавшими по состоянию на 31 декабря отчетного года должности, включенные в раздел II Перечня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здравоохранения Российской</w:t>
      </w:r>
      <w:proofErr w:type="gramEnd"/>
      <w:r w:rsidRPr="00662B92">
        <w:rPr>
          <w:rFonts w:ascii="Times New Roman" w:hAnsi="Times New Roman" w:cs="Times New Roman"/>
        </w:rPr>
        <w:t xml:space="preserve"> </w:t>
      </w:r>
      <w:proofErr w:type="gramStart"/>
      <w:r w:rsidRPr="00662B92">
        <w:rPr>
          <w:rFonts w:ascii="Times New Roman" w:hAnsi="Times New Roman" w:cs="Times New Roman"/>
        </w:rPr>
        <w:t xml:space="preserve">Федерации и работников, замещающих должности на основании трудового договора в организациях, созданных для выполнения задач, поставленных перед Министерством здравоохранения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Министерства здравоохранения Российской Федерации в информационно-телекоммуникационной сети </w:t>
      </w:r>
      <w:r>
        <w:rPr>
          <w:rFonts w:ascii="Times New Roman" w:hAnsi="Times New Roman" w:cs="Times New Roman"/>
        </w:rPr>
        <w:t>«</w:t>
      </w:r>
      <w:r w:rsidRPr="00662B92">
        <w:rPr>
          <w:rFonts w:ascii="Times New Roman" w:hAnsi="Times New Roman" w:cs="Times New Roman"/>
        </w:rPr>
        <w:t>Интернет</w:t>
      </w:r>
      <w:r>
        <w:rPr>
          <w:rFonts w:ascii="Times New Roman" w:hAnsi="Times New Roman" w:cs="Times New Roman"/>
        </w:rPr>
        <w:t>»</w:t>
      </w:r>
      <w:r w:rsidRPr="00662B92">
        <w:rPr>
          <w:rFonts w:ascii="Times New Roman" w:hAnsi="Times New Roman" w:cs="Times New Roman"/>
        </w:rPr>
        <w:t>, утвержденного приказом Министерства здравоохранения Российской Федерации от 25 июня 2014</w:t>
      </w:r>
      <w:proofErr w:type="gramEnd"/>
      <w:r w:rsidRPr="00662B92">
        <w:rPr>
          <w:rFonts w:ascii="Times New Roman" w:hAnsi="Times New Roman" w:cs="Times New Roman"/>
        </w:rPr>
        <w:t xml:space="preserve"> г. </w:t>
      </w:r>
      <w:r>
        <w:rPr>
          <w:rFonts w:ascii="Times New Roman" w:hAnsi="Times New Roman" w:cs="Times New Roman"/>
        </w:rPr>
        <w:t>№</w:t>
      </w:r>
      <w:r w:rsidRPr="00662B92">
        <w:rPr>
          <w:rFonts w:ascii="Times New Roman" w:hAnsi="Times New Roman" w:cs="Times New Roman"/>
        </w:rPr>
        <w:t xml:space="preserve"> 320н &lt;1&gt;, с изменениями, внесенными приказом Министерства здравоохранения Российской Федерации от 31 июля 2015 г. </w:t>
      </w:r>
      <w:r>
        <w:rPr>
          <w:rFonts w:ascii="Times New Roman" w:hAnsi="Times New Roman" w:cs="Times New Roman"/>
        </w:rPr>
        <w:t>№</w:t>
      </w:r>
      <w:r w:rsidRPr="00662B92">
        <w:rPr>
          <w:rFonts w:ascii="Times New Roman" w:hAnsi="Times New Roman" w:cs="Times New Roman"/>
        </w:rPr>
        <w:t xml:space="preserve"> 510н &lt;2&gt; (далее - Перечень), в информационно-телекоммуникационной сети </w:t>
      </w:r>
      <w:r>
        <w:rPr>
          <w:rFonts w:ascii="Times New Roman" w:hAnsi="Times New Roman" w:cs="Times New Roman"/>
        </w:rPr>
        <w:t>«</w:t>
      </w:r>
      <w:r w:rsidRPr="00662B92">
        <w:rPr>
          <w:rFonts w:ascii="Times New Roman" w:hAnsi="Times New Roman" w:cs="Times New Roman"/>
        </w:rPr>
        <w:t>Интернет</w:t>
      </w:r>
      <w:r>
        <w:rPr>
          <w:rFonts w:ascii="Times New Roman" w:hAnsi="Times New Roman" w:cs="Times New Roman"/>
        </w:rPr>
        <w:t>»</w:t>
      </w:r>
      <w:r w:rsidRPr="00662B92">
        <w:rPr>
          <w:rFonts w:ascii="Times New Roman" w:hAnsi="Times New Roman" w:cs="Times New Roman"/>
        </w:rPr>
        <w:t xml:space="preserve"> на официальном сайте организации (далее - официальный сайт организации) в течение 14 рабочих дней после 30 апреля года, следующего за отчетным периодом, по форме согласно приложению </w:t>
      </w:r>
      <w:r>
        <w:rPr>
          <w:rFonts w:ascii="Times New Roman" w:hAnsi="Times New Roman" w:cs="Times New Roman"/>
        </w:rPr>
        <w:br/>
        <w:t>№</w:t>
      </w:r>
      <w:r w:rsidRPr="00662B92">
        <w:rPr>
          <w:rFonts w:ascii="Times New Roman" w:hAnsi="Times New Roman" w:cs="Times New Roman"/>
        </w:rPr>
        <w:t xml:space="preserve"> 1;</w:t>
      </w:r>
    </w:p>
    <w:p w:rsidR="00662B92" w:rsidRPr="00662B92" w:rsidRDefault="00662B92">
      <w:pPr>
        <w:pStyle w:val="ConsPlusNormal"/>
        <w:spacing w:before="220"/>
        <w:ind w:firstLine="540"/>
        <w:jc w:val="both"/>
        <w:rPr>
          <w:rFonts w:ascii="Times New Roman" w:hAnsi="Times New Roman" w:cs="Times New Roman"/>
        </w:rPr>
      </w:pPr>
      <w:r w:rsidRPr="00662B92">
        <w:rPr>
          <w:rFonts w:ascii="Times New Roman" w:hAnsi="Times New Roman" w:cs="Times New Roman"/>
        </w:rPr>
        <w:t>--------------------------------</w:t>
      </w:r>
    </w:p>
    <w:p w:rsidR="00662B92" w:rsidRPr="00662B92" w:rsidRDefault="00662B92">
      <w:pPr>
        <w:pStyle w:val="ConsPlusNormal"/>
        <w:spacing w:before="220"/>
        <w:ind w:firstLine="540"/>
        <w:jc w:val="both"/>
        <w:rPr>
          <w:rFonts w:ascii="Times New Roman" w:hAnsi="Times New Roman" w:cs="Times New Roman"/>
        </w:rPr>
      </w:pPr>
      <w:r w:rsidRPr="00662B92">
        <w:rPr>
          <w:rFonts w:ascii="Times New Roman" w:hAnsi="Times New Roman" w:cs="Times New Roman"/>
        </w:rPr>
        <w:t xml:space="preserve">&lt;1&gt; Зарегистрирован Министерством юстиции Российской Федерации 25 августа 2014 г., регистрационный </w:t>
      </w:r>
      <w:r>
        <w:rPr>
          <w:rFonts w:ascii="Times New Roman" w:hAnsi="Times New Roman" w:cs="Times New Roman"/>
        </w:rPr>
        <w:t>№</w:t>
      </w:r>
      <w:r w:rsidRPr="00662B92">
        <w:rPr>
          <w:rFonts w:ascii="Times New Roman" w:hAnsi="Times New Roman" w:cs="Times New Roman"/>
        </w:rPr>
        <w:t xml:space="preserve"> 33853.</w:t>
      </w:r>
    </w:p>
    <w:p w:rsidR="00662B92" w:rsidRPr="00662B92" w:rsidRDefault="00662B92">
      <w:pPr>
        <w:pStyle w:val="ConsPlusNormal"/>
        <w:spacing w:before="220"/>
        <w:ind w:firstLine="540"/>
        <w:jc w:val="both"/>
        <w:rPr>
          <w:rFonts w:ascii="Times New Roman" w:hAnsi="Times New Roman" w:cs="Times New Roman"/>
        </w:rPr>
      </w:pPr>
      <w:r w:rsidRPr="00662B92">
        <w:rPr>
          <w:rFonts w:ascii="Times New Roman" w:hAnsi="Times New Roman" w:cs="Times New Roman"/>
        </w:rPr>
        <w:t xml:space="preserve">&lt;2&gt; Зарегистрирован Министерством юстиции Российской Федерации 14 августа 2015 г., регистрационный </w:t>
      </w:r>
      <w:r>
        <w:rPr>
          <w:rFonts w:ascii="Times New Roman" w:hAnsi="Times New Roman" w:cs="Times New Roman"/>
        </w:rPr>
        <w:t>№</w:t>
      </w:r>
      <w:r w:rsidRPr="00662B92">
        <w:rPr>
          <w:rFonts w:ascii="Times New Roman" w:hAnsi="Times New Roman" w:cs="Times New Roman"/>
        </w:rPr>
        <w:t xml:space="preserve"> 38526.</w:t>
      </w:r>
    </w:p>
    <w:p w:rsidR="00662B92" w:rsidRPr="00662B92" w:rsidRDefault="00662B92">
      <w:pPr>
        <w:pStyle w:val="ConsPlusNormal"/>
        <w:ind w:firstLine="540"/>
        <w:jc w:val="both"/>
        <w:rPr>
          <w:rFonts w:ascii="Times New Roman" w:hAnsi="Times New Roman" w:cs="Times New Roman"/>
        </w:rPr>
      </w:pPr>
    </w:p>
    <w:p w:rsidR="00662B92" w:rsidRPr="00662B92" w:rsidRDefault="00662B92">
      <w:pPr>
        <w:pStyle w:val="ConsPlusNormal"/>
        <w:ind w:firstLine="540"/>
        <w:jc w:val="both"/>
        <w:rPr>
          <w:rFonts w:ascii="Times New Roman" w:hAnsi="Times New Roman" w:cs="Times New Roman"/>
        </w:rPr>
      </w:pPr>
      <w:r w:rsidRPr="00662B92">
        <w:rPr>
          <w:rFonts w:ascii="Times New Roman" w:hAnsi="Times New Roman" w:cs="Times New Roman"/>
        </w:rPr>
        <w:t xml:space="preserve">б) размещение уточненных сведений о доходах за отчетный период в случае их представления работниками организации, замещавшими по состоянию на 31 декабря отчетного года должности, предусмотренные разделом II Перечня, на официальном сайте организации не позднее 14 рабочих дней после 31 мая года, следующего за отчетным периодом, по форме согласно приложению </w:t>
      </w:r>
      <w:r>
        <w:rPr>
          <w:rFonts w:ascii="Times New Roman" w:hAnsi="Times New Roman" w:cs="Times New Roman"/>
        </w:rPr>
        <w:t>№</w:t>
      </w:r>
      <w:r w:rsidRPr="00662B92">
        <w:rPr>
          <w:rFonts w:ascii="Times New Roman" w:hAnsi="Times New Roman" w:cs="Times New Roman"/>
        </w:rPr>
        <w:t xml:space="preserve"> 1;</w:t>
      </w:r>
    </w:p>
    <w:p w:rsidR="00662B92" w:rsidRPr="00662B92" w:rsidRDefault="00662B92">
      <w:pPr>
        <w:pStyle w:val="ConsPlusNormal"/>
        <w:spacing w:before="220"/>
        <w:ind w:firstLine="540"/>
        <w:jc w:val="both"/>
        <w:rPr>
          <w:rFonts w:ascii="Times New Roman" w:hAnsi="Times New Roman" w:cs="Times New Roman"/>
        </w:rPr>
      </w:pPr>
      <w:proofErr w:type="gramStart"/>
      <w:r w:rsidRPr="00662B92">
        <w:rPr>
          <w:rFonts w:ascii="Times New Roman" w:hAnsi="Times New Roman" w:cs="Times New Roman"/>
        </w:rPr>
        <w:lastRenderedPageBreak/>
        <w:t xml:space="preserve">в) размещение на официальном сайте организации гиперссылки, обеспечивающей доступ к подразделу </w:t>
      </w:r>
      <w:r>
        <w:rPr>
          <w:rFonts w:ascii="Times New Roman" w:hAnsi="Times New Roman" w:cs="Times New Roman"/>
        </w:rPr>
        <w:t>«</w:t>
      </w:r>
      <w:r w:rsidRPr="00662B92">
        <w:rPr>
          <w:rFonts w:ascii="Times New Roman" w:hAnsi="Times New Roman" w:cs="Times New Roman"/>
        </w:rPr>
        <w:t>Сведения о доходах, расходах, об имуществе и обязательствах имущественного характера</w:t>
      </w:r>
      <w:r>
        <w:rPr>
          <w:rFonts w:ascii="Times New Roman" w:hAnsi="Times New Roman" w:cs="Times New Roman"/>
        </w:rPr>
        <w:t>»</w:t>
      </w:r>
      <w:r w:rsidRPr="00662B92">
        <w:rPr>
          <w:rFonts w:ascii="Times New Roman" w:hAnsi="Times New Roman" w:cs="Times New Roman"/>
        </w:rPr>
        <w:t xml:space="preserve"> официального сайта Министерства в информационно-телекоммуникационной сети </w:t>
      </w:r>
      <w:r>
        <w:rPr>
          <w:rFonts w:ascii="Times New Roman" w:hAnsi="Times New Roman" w:cs="Times New Roman"/>
        </w:rPr>
        <w:t>«</w:t>
      </w:r>
      <w:r w:rsidRPr="00662B92">
        <w:rPr>
          <w:rFonts w:ascii="Times New Roman" w:hAnsi="Times New Roman" w:cs="Times New Roman"/>
        </w:rPr>
        <w:t>Интернет</w:t>
      </w:r>
      <w:r>
        <w:rPr>
          <w:rFonts w:ascii="Times New Roman" w:hAnsi="Times New Roman" w:cs="Times New Roman"/>
        </w:rPr>
        <w:t>»</w:t>
      </w:r>
      <w:r w:rsidRPr="00662B92">
        <w:rPr>
          <w:rFonts w:ascii="Times New Roman" w:hAnsi="Times New Roman" w:cs="Times New Roman"/>
        </w:rPr>
        <w:t>, где размещены сведения о доходах за отчетный период руководителя организации, в течение 14 рабочих дней после 30 апреля года, следующего за отчетным периодом;</w:t>
      </w:r>
      <w:proofErr w:type="gramEnd"/>
    </w:p>
    <w:p w:rsidR="00662B92" w:rsidRPr="00662B92" w:rsidRDefault="00662B92">
      <w:pPr>
        <w:pStyle w:val="ConsPlusNormal"/>
        <w:spacing w:before="220"/>
        <w:ind w:firstLine="540"/>
        <w:jc w:val="both"/>
        <w:rPr>
          <w:rFonts w:ascii="Times New Roman" w:hAnsi="Times New Roman" w:cs="Times New Roman"/>
        </w:rPr>
      </w:pPr>
      <w:proofErr w:type="gramStart"/>
      <w:r w:rsidRPr="00662B92">
        <w:rPr>
          <w:rFonts w:ascii="Times New Roman" w:hAnsi="Times New Roman" w:cs="Times New Roman"/>
        </w:rPr>
        <w:t>г) соблюдение пунктов 14 - 24 требований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утвержденных приказом Министерства труда и социальной защиты Российской Федерации от 7 октября</w:t>
      </w:r>
      <w:proofErr w:type="gramEnd"/>
      <w:r w:rsidRPr="00662B92">
        <w:rPr>
          <w:rFonts w:ascii="Times New Roman" w:hAnsi="Times New Roman" w:cs="Times New Roman"/>
        </w:rPr>
        <w:t xml:space="preserve"> 2013 г. </w:t>
      </w:r>
      <w:r>
        <w:rPr>
          <w:rFonts w:ascii="Times New Roman" w:hAnsi="Times New Roman" w:cs="Times New Roman"/>
        </w:rPr>
        <w:t>№</w:t>
      </w:r>
      <w:r w:rsidRPr="00662B92">
        <w:rPr>
          <w:rFonts w:ascii="Times New Roman" w:hAnsi="Times New Roman" w:cs="Times New Roman"/>
        </w:rPr>
        <w:t xml:space="preserve"> 530н &lt;3&gt; (далее - Требования), при размещении сведений о доходах работников организации на официальном сайте организации;</w:t>
      </w:r>
    </w:p>
    <w:p w:rsidR="00662B92" w:rsidRPr="00662B92" w:rsidRDefault="00662B92">
      <w:pPr>
        <w:pStyle w:val="ConsPlusNormal"/>
        <w:spacing w:before="220"/>
        <w:ind w:firstLine="540"/>
        <w:jc w:val="both"/>
        <w:rPr>
          <w:rFonts w:ascii="Times New Roman" w:hAnsi="Times New Roman" w:cs="Times New Roman"/>
        </w:rPr>
      </w:pPr>
      <w:r w:rsidRPr="00662B92">
        <w:rPr>
          <w:rFonts w:ascii="Times New Roman" w:hAnsi="Times New Roman" w:cs="Times New Roman"/>
        </w:rPr>
        <w:t>--------------------------------</w:t>
      </w:r>
    </w:p>
    <w:p w:rsidR="00662B92" w:rsidRPr="00662B92" w:rsidRDefault="00662B92">
      <w:pPr>
        <w:pStyle w:val="ConsPlusNormal"/>
        <w:spacing w:before="220"/>
        <w:ind w:firstLine="540"/>
        <w:jc w:val="both"/>
        <w:rPr>
          <w:rFonts w:ascii="Times New Roman" w:hAnsi="Times New Roman" w:cs="Times New Roman"/>
        </w:rPr>
      </w:pPr>
      <w:r w:rsidRPr="00662B92">
        <w:rPr>
          <w:rFonts w:ascii="Times New Roman" w:hAnsi="Times New Roman" w:cs="Times New Roman"/>
        </w:rPr>
        <w:t xml:space="preserve">&lt;3&gt; Зарегистрирован Министерством юстиции Российской Федерации 25 декабря 2013 г., регистрационный </w:t>
      </w:r>
      <w:r>
        <w:rPr>
          <w:rFonts w:ascii="Times New Roman" w:hAnsi="Times New Roman" w:cs="Times New Roman"/>
        </w:rPr>
        <w:t>№</w:t>
      </w:r>
      <w:r w:rsidRPr="00662B92">
        <w:rPr>
          <w:rFonts w:ascii="Times New Roman" w:hAnsi="Times New Roman" w:cs="Times New Roman"/>
        </w:rPr>
        <w:t xml:space="preserve"> 30803.</w:t>
      </w:r>
    </w:p>
    <w:p w:rsidR="00662B92" w:rsidRPr="00662B92" w:rsidRDefault="00662B92">
      <w:pPr>
        <w:pStyle w:val="ConsPlusNormal"/>
        <w:ind w:firstLine="540"/>
        <w:jc w:val="both"/>
        <w:rPr>
          <w:rFonts w:ascii="Times New Roman" w:hAnsi="Times New Roman" w:cs="Times New Roman"/>
        </w:rPr>
      </w:pPr>
    </w:p>
    <w:p w:rsidR="00662B92" w:rsidRPr="00662B92" w:rsidRDefault="00662B92">
      <w:pPr>
        <w:pStyle w:val="ConsPlusNormal"/>
        <w:ind w:firstLine="540"/>
        <w:jc w:val="both"/>
        <w:rPr>
          <w:rFonts w:ascii="Times New Roman" w:hAnsi="Times New Roman" w:cs="Times New Roman"/>
        </w:rPr>
      </w:pPr>
      <w:bookmarkStart w:id="1" w:name="P25"/>
      <w:bookmarkEnd w:id="1"/>
      <w:proofErr w:type="spellStart"/>
      <w:r w:rsidRPr="00662B92">
        <w:rPr>
          <w:rFonts w:ascii="Times New Roman" w:hAnsi="Times New Roman" w:cs="Times New Roman"/>
        </w:rPr>
        <w:t>д</w:t>
      </w:r>
      <w:proofErr w:type="spellEnd"/>
      <w:r w:rsidRPr="00662B92">
        <w:rPr>
          <w:rFonts w:ascii="Times New Roman" w:hAnsi="Times New Roman" w:cs="Times New Roman"/>
        </w:rPr>
        <w:t xml:space="preserve">) представление в Министерство сведений о количестве работников организации, обязанных представлять и представивших справки о доходах, расходах, об имуществе и обязательствах имущественного характера, </w:t>
      </w:r>
      <w:proofErr w:type="gramStart"/>
      <w:r w:rsidRPr="00662B92">
        <w:rPr>
          <w:rFonts w:ascii="Times New Roman" w:hAnsi="Times New Roman" w:cs="Times New Roman"/>
        </w:rPr>
        <w:t>форма</w:t>
      </w:r>
      <w:proofErr w:type="gramEnd"/>
      <w:r w:rsidRPr="00662B92">
        <w:rPr>
          <w:rFonts w:ascii="Times New Roman" w:hAnsi="Times New Roman" w:cs="Times New Roman"/>
        </w:rPr>
        <w:t xml:space="preserve"> которой утверждена Указом Президента Российской Федерации от 23 июня 2014 г. </w:t>
      </w:r>
      <w:r>
        <w:rPr>
          <w:rFonts w:ascii="Times New Roman" w:hAnsi="Times New Roman" w:cs="Times New Roman"/>
        </w:rPr>
        <w:t>№</w:t>
      </w:r>
      <w:r w:rsidRPr="00662B92">
        <w:rPr>
          <w:rFonts w:ascii="Times New Roman" w:hAnsi="Times New Roman" w:cs="Times New Roman"/>
        </w:rPr>
        <w:t xml:space="preserve"> 460 &lt;4&gt; (далее - справка о доходах), по форме согласно приложению </w:t>
      </w:r>
      <w:r>
        <w:rPr>
          <w:rFonts w:ascii="Times New Roman" w:hAnsi="Times New Roman" w:cs="Times New Roman"/>
        </w:rPr>
        <w:t>№</w:t>
      </w:r>
      <w:r w:rsidRPr="00662B92">
        <w:rPr>
          <w:rFonts w:ascii="Times New Roman" w:hAnsi="Times New Roman" w:cs="Times New Roman"/>
        </w:rPr>
        <w:t xml:space="preserve"> 2 до 31 мая года, следующего за отчетным периодом;</w:t>
      </w:r>
    </w:p>
    <w:p w:rsidR="00662B92" w:rsidRPr="00662B92" w:rsidRDefault="00662B92">
      <w:pPr>
        <w:pStyle w:val="ConsPlusNormal"/>
        <w:spacing w:before="220"/>
        <w:ind w:firstLine="540"/>
        <w:jc w:val="both"/>
        <w:rPr>
          <w:rFonts w:ascii="Times New Roman" w:hAnsi="Times New Roman" w:cs="Times New Roman"/>
        </w:rPr>
      </w:pPr>
      <w:r w:rsidRPr="00662B92">
        <w:rPr>
          <w:rFonts w:ascii="Times New Roman" w:hAnsi="Times New Roman" w:cs="Times New Roman"/>
        </w:rPr>
        <w:t>--------------------------------</w:t>
      </w:r>
    </w:p>
    <w:p w:rsidR="00662B92" w:rsidRPr="00662B92" w:rsidRDefault="00662B92">
      <w:pPr>
        <w:pStyle w:val="ConsPlusNormal"/>
        <w:spacing w:before="220"/>
        <w:ind w:firstLine="540"/>
        <w:jc w:val="both"/>
        <w:rPr>
          <w:rFonts w:ascii="Times New Roman" w:hAnsi="Times New Roman" w:cs="Times New Roman"/>
        </w:rPr>
      </w:pPr>
      <w:r w:rsidRPr="00662B92">
        <w:rPr>
          <w:rFonts w:ascii="Times New Roman" w:hAnsi="Times New Roman" w:cs="Times New Roman"/>
        </w:rPr>
        <w:t xml:space="preserve">&lt;4&gt; Собрание законодательства Российской Федерации, 2014, </w:t>
      </w:r>
      <w:r>
        <w:rPr>
          <w:rFonts w:ascii="Times New Roman" w:hAnsi="Times New Roman" w:cs="Times New Roman"/>
        </w:rPr>
        <w:t>№</w:t>
      </w:r>
      <w:r w:rsidRPr="00662B92">
        <w:rPr>
          <w:rFonts w:ascii="Times New Roman" w:hAnsi="Times New Roman" w:cs="Times New Roman"/>
        </w:rPr>
        <w:t xml:space="preserve"> 26, ст. 3520.</w:t>
      </w:r>
    </w:p>
    <w:p w:rsidR="00662B92" w:rsidRPr="00662B92" w:rsidRDefault="00662B92">
      <w:pPr>
        <w:pStyle w:val="ConsPlusNormal"/>
        <w:ind w:firstLine="540"/>
        <w:jc w:val="both"/>
        <w:rPr>
          <w:rFonts w:ascii="Times New Roman" w:hAnsi="Times New Roman" w:cs="Times New Roman"/>
        </w:rPr>
      </w:pPr>
    </w:p>
    <w:p w:rsidR="00662B92" w:rsidRPr="00662B92" w:rsidRDefault="00662B92">
      <w:pPr>
        <w:pStyle w:val="ConsPlusNormal"/>
        <w:ind w:firstLine="540"/>
        <w:jc w:val="both"/>
        <w:rPr>
          <w:rFonts w:ascii="Times New Roman" w:hAnsi="Times New Roman" w:cs="Times New Roman"/>
        </w:rPr>
      </w:pPr>
      <w:bookmarkStart w:id="2" w:name="P29"/>
      <w:bookmarkEnd w:id="2"/>
      <w:r w:rsidRPr="00662B92">
        <w:rPr>
          <w:rFonts w:ascii="Times New Roman" w:hAnsi="Times New Roman" w:cs="Times New Roman"/>
        </w:rPr>
        <w:t xml:space="preserve">е) представление в Министерство сведений о работниках организации, представивших уточненные справки о доходах, по форме согласно приложению </w:t>
      </w:r>
      <w:r>
        <w:rPr>
          <w:rFonts w:ascii="Times New Roman" w:hAnsi="Times New Roman" w:cs="Times New Roman"/>
        </w:rPr>
        <w:t>№</w:t>
      </w:r>
      <w:r w:rsidRPr="00662B92">
        <w:rPr>
          <w:rFonts w:ascii="Times New Roman" w:hAnsi="Times New Roman" w:cs="Times New Roman"/>
        </w:rPr>
        <w:t xml:space="preserve"> 3 до 30 июня года, следующего за отчетным периодом;</w:t>
      </w:r>
    </w:p>
    <w:p w:rsidR="00662B92" w:rsidRPr="00662B92" w:rsidRDefault="00662B92">
      <w:pPr>
        <w:pStyle w:val="ConsPlusNormal"/>
        <w:spacing w:before="220"/>
        <w:ind w:firstLine="540"/>
        <w:jc w:val="both"/>
        <w:rPr>
          <w:rFonts w:ascii="Times New Roman" w:hAnsi="Times New Roman" w:cs="Times New Roman"/>
        </w:rPr>
      </w:pPr>
      <w:bookmarkStart w:id="3" w:name="P30"/>
      <w:bookmarkEnd w:id="3"/>
      <w:proofErr w:type="gramStart"/>
      <w:r w:rsidRPr="00662B92">
        <w:rPr>
          <w:rFonts w:ascii="Times New Roman" w:hAnsi="Times New Roman" w:cs="Times New Roman"/>
        </w:rPr>
        <w:t>ж) представление в Министерство сведений о работниках организации, принятых с 1 января по 31 декабря отчетного года на должности, предусмотренные Перечнем должностей, замещаемых на основании трудового договора в организациях, созданных для выполнения задач, поставленных перед Министерством здравоохранения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w:t>
      </w:r>
      <w:proofErr w:type="gramEnd"/>
      <w:r w:rsidRPr="00662B92">
        <w:rPr>
          <w:rFonts w:ascii="Times New Roman" w:hAnsi="Times New Roman" w:cs="Times New Roman"/>
        </w:rPr>
        <w:t xml:space="preserve">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утвержденным приказом Министерства здравоохранения Российской Федерации от 15 июля 2013 г. </w:t>
      </w:r>
      <w:r>
        <w:rPr>
          <w:rFonts w:ascii="Times New Roman" w:hAnsi="Times New Roman" w:cs="Times New Roman"/>
        </w:rPr>
        <w:t>№</w:t>
      </w:r>
      <w:r w:rsidRPr="00662B92">
        <w:rPr>
          <w:rFonts w:ascii="Times New Roman" w:hAnsi="Times New Roman" w:cs="Times New Roman"/>
        </w:rPr>
        <w:t xml:space="preserve"> 462н &lt;5&gt;, по форме согласно приложению </w:t>
      </w:r>
      <w:r>
        <w:rPr>
          <w:rFonts w:ascii="Times New Roman" w:hAnsi="Times New Roman" w:cs="Times New Roman"/>
        </w:rPr>
        <w:t>№</w:t>
      </w:r>
      <w:r w:rsidRPr="00662B92">
        <w:rPr>
          <w:rFonts w:ascii="Times New Roman" w:hAnsi="Times New Roman" w:cs="Times New Roman"/>
        </w:rPr>
        <w:t xml:space="preserve"> 4 до 31 мая года, следующего за отчетным периодом.</w:t>
      </w:r>
    </w:p>
    <w:p w:rsidR="00662B92" w:rsidRPr="00662B92" w:rsidRDefault="00662B92">
      <w:pPr>
        <w:pStyle w:val="ConsPlusNormal"/>
        <w:spacing w:before="220"/>
        <w:ind w:firstLine="540"/>
        <w:jc w:val="both"/>
        <w:rPr>
          <w:rFonts w:ascii="Times New Roman" w:hAnsi="Times New Roman" w:cs="Times New Roman"/>
        </w:rPr>
      </w:pPr>
      <w:r w:rsidRPr="00662B92">
        <w:rPr>
          <w:rFonts w:ascii="Times New Roman" w:hAnsi="Times New Roman" w:cs="Times New Roman"/>
        </w:rPr>
        <w:t>--------------------------------</w:t>
      </w:r>
    </w:p>
    <w:p w:rsidR="00662B92" w:rsidRPr="00662B92" w:rsidRDefault="00662B92">
      <w:pPr>
        <w:pStyle w:val="ConsPlusNormal"/>
        <w:spacing w:before="220"/>
        <w:ind w:firstLine="540"/>
        <w:jc w:val="both"/>
        <w:rPr>
          <w:rFonts w:ascii="Times New Roman" w:hAnsi="Times New Roman" w:cs="Times New Roman"/>
        </w:rPr>
      </w:pPr>
      <w:r w:rsidRPr="00662B92">
        <w:rPr>
          <w:rFonts w:ascii="Times New Roman" w:hAnsi="Times New Roman" w:cs="Times New Roman"/>
        </w:rPr>
        <w:t xml:space="preserve">&lt;5&gt; Зарегистрирован Министерством юстиции Российской Федерации 30 августа 2013 г., регистрационный </w:t>
      </w:r>
      <w:r>
        <w:rPr>
          <w:rFonts w:ascii="Times New Roman" w:hAnsi="Times New Roman" w:cs="Times New Roman"/>
        </w:rPr>
        <w:t>№</w:t>
      </w:r>
      <w:r w:rsidRPr="00662B92">
        <w:rPr>
          <w:rFonts w:ascii="Times New Roman" w:hAnsi="Times New Roman" w:cs="Times New Roman"/>
        </w:rPr>
        <w:t xml:space="preserve"> 29815.</w:t>
      </w:r>
    </w:p>
    <w:p w:rsidR="00662B92" w:rsidRPr="00662B92" w:rsidRDefault="00662B92">
      <w:pPr>
        <w:pStyle w:val="ConsPlusNormal"/>
        <w:ind w:firstLine="540"/>
        <w:jc w:val="both"/>
        <w:rPr>
          <w:rFonts w:ascii="Times New Roman" w:hAnsi="Times New Roman" w:cs="Times New Roman"/>
        </w:rPr>
      </w:pPr>
    </w:p>
    <w:p w:rsidR="00662B92" w:rsidRPr="00662B92" w:rsidRDefault="00662B92">
      <w:pPr>
        <w:pStyle w:val="ConsPlusNormal"/>
        <w:ind w:firstLine="540"/>
        <w:jc w:val="both"/>
        <w:rPr>
          <w:rFonts w:ascii="Times New Roman" w:hAnsi="Times New Roman" w:cs="Times New Roman"/>
        </w:rPr>
      </w:pPr>
      <w:bookmarkStart w:id="4" w:name="P34"/>
      <w:bookmarkEnd w:id="4"/>
      <w:r w:rsidRPr="00662B92">
        <w:rPr>
          <w:rFonts w:ascii="Times New Roman" w:hAnsi="Times New Roman" w:cs="Times New Roman"/>
        </w:rPr>
        <w:t>2. В случае отсутствия официального сайта организации руководителям данных организаций обеспечить представление в Министерство:</w:t>
      </w:r>
    </w:p>
    <w:p w:rsidR="00662B92" w:rsidRPr="00662B92" w:rsidRDefault="00662B92">
      <w:pPr>
        <w:pStyle w:val="ConsPlusNormal"/>
        <w:spacing w:before="220"/>
        <w:ind w:firstLine="540"/>
        <w:jc w:val="both"/>
        <w:rPr>
          <w:rFonts w:ascii="Times New Roman" w:hAnsi="Times New Roman" w:cs="Times New Roman"/>
        </w:rPr>
      </w:pPr>
      <w:r w:rsidRPr="00662B92">
        <w:rPr>
          <w:rFonts w:ascii="Times New Roman" w:hAnsi="Times New Roman" w:cs="Times New Roman"/>
        </w:rPr>
        <w:t xml:space="preserve">а) сведений о доходах, представленных за отчетный период работниками организации, замещавшими по состоянию на 31 декабря отчетного года должности, предусмотренные разделом II Перечня, подлежащих размещению в информационно-телекоммуникационной сети </w:t>
      </w:r>
      <w:r>
        <w:rPr>
          <w:rFonts w:ascii="Times New Roman" w:hAnsi="Times New Roman" w:cs="Times New Roman"/>
        </w:rPr>
        <w:t>«</w:t>
      </w:r>
      <w:r w:rsidRPr="00662B92">
        <w:rPr>
          <w:rFonts w:ascii="Times New Roman" w:hAnsi="Times New Roman" w:cs="Times New Roman"/>
        </w:rPr>
        <w:t>Интернет</w:t>
      </w:r>
      <w:r>
        <w:rPr>
          <w:rFonts w:ascii="Times New Roman" w:hAnsi="Times New Roman" w:cs="Times New Roman"/>
        </w:rPr>
        <w:t>»</w:t>
      </w:r>
      <w:r w:rsidRPr="00662B92">
        <w:rPr>
          <w:rFonts w:ascii="Times New Roman" w:hAnsi="Times New Roman" w:cs="Times New Roman"/>
        </w:rPr>
        <w:t xml:space="preserve">, по форме согласно приложению </w:t>
      </w:r>
      <w:r>
        <w:rPr>
          <w:rFonts w:ascii="Times New Roman" w:hAnsi="Times New Roman" w:cs="Times New Roman"/>
        </w:rPr>
        <w:t>№</w:t>
      </w:r>
      <w:r w:rsidRPr="00662B92">
        <w:rPr>
          <w:rFonts w:ascii="Times New Roman" w:hAnsi="Times New Roman" w:cs="Times New Roman"/>
        </w:rPr>
        <w:t xml:space="preserve"> 1 в течение 3 рабочих дней после 30 апреля года, следующего </w:t>
      </w:r>
      <w:r w:rsidRPr="00662B92">
        <w:rPr>
          <w:rFonts w:ascii="Times New Roman" w:hAnsi="Times New Roman" w:cs="Times New Roman"/>
        </w:rPr>
        <w:lastRenderedPageBreak/>
        <w:t>за отчетным периодом;</w:t>
      </w:r>
    </w:p>
    <w:p w:rsidR="00662B92" w:rsidRPr="00662B92" w:rsidRDefault="00662B92">
      <w:pPr>
        <w:pStyle w:val="ConsPlusNormal"/>
        <w:spacing w:before="220"/>
        <w:ind w:firstLine="540"/>
        <w:jc w:val="both"/>
        <w:rPr>
          <w:rFonts w:ascii="Times New Roman" w:hAnsi="Times New Roman" w:cs="Times New Roman"/>
        </w:rPr>
      </w:pPr>
      <w:proofErr w:type="gramStart"/>
      <w:r w:rsidRPr="00662B92">
        <w:rPr>
          <w:rFonts w:ascii="Times New Roman" w:hAnsi="Times New Roman" w:cs="Times New Roman"/>
        </w:rPr>
        <w:t xml:space="preserve">б) уточненных сведений о доходах за отчетный период в случае их представления работниками организации, замещавшими по состоянию на 31 декабря отчетного года должности, предусмотренные разделом II Перечня, подлежащих размещению в информационно-телекоммуникационной сети </w:t>
      </w:r>
      <w:r>
        <w:rPr>
          <w:rFonts w:ascii="Times New Roman" w:hAnsi="Times New Roman" w:cs="Times New Roman"/>
        </w:rPr>
        <w:t>«</w:t>
      </w:r>
      <w:r w:rsidRPr="00662B92">
        <w:rPr>
          <w:rFonts w:ascii="Times New Roman" w:hAnsi="Times New Roman" w:cs="Times New Roman"/>
        </w:rPr>
        <w:t>Интернет</w:t>
      </w:r>
      <w:r>
        <w:rPr>
          <w:rFonts w:ascii="Times New Roman" w:hAnsi="Times New Roman" w:cs="Times New Roman"/>
        </w:rPr>
        <w:t>»</w:t>
      </w:r>
      <w:r w:rsidRPr="00662B92">
        <w:rPr>
          <w:rFonts w:ascii="Times New Roman" w:hAnsi="Times New Roman" w:cs="Times New Roman"/>
        </w:rPr>
        <w:t xml:space="preserve">, по форме согласно приложению </w:t>
      </w:r>
      <w:r>
        <w:rPr>
          <w:rFonts w:ascii="Times New Roman" w:hAnsi="Times New Roman" w:cs="Times New Roman"/>
        </w:rPr>
        <w:t>№</w:t>
      </w:r>
      <w:r w:rsidRPr="00662B92">
        <w:rPr>
          <w:rFonts w:ascii="Times New Roman" w:hAnsi="Times New Roman" w:cs="Times New Roman"/>
        </w:rPr>
        <w:t xml:space="preserve"> 1 в течение 3 рабочих дней после 31 мая года, следующего за отчетным периодом;</w:t>
      </w:r>
      <w:proofErr w:type="gramEnd"/>
    </w:p>
    <w:p w:rsidR="00662B92" w:rsidRPr="00662B92" w:rsidRDefault="00662B92">
      <w:pPr>
        <w:pStyle w:val="ConsPlusNormal"/>
        <w:spacing w:before="220"/>
        <w:ind w:firstLine="540"/>
        <w:jc w:val="both"/>
        <w:rPr>
          <w:rFonts w:ascii="Times New Roman" w:hAnsi="Times New Roman" w:cs="Times New Roman"/>
        </w:rPr>
      </w:pPr>
      <w:r w:rsidRPr="00662B92">
        <w:rPr>
          <w:rFonts w:ascii="Times New Roman" w:hAnsi="Times New Roman" w:cs="Times New Roman"/>
        </w:rPr>
        <w:t xml:space="preserve">в) сведений о количестве работников организации, обязанных представлять и представивших справки о доходах, по форме согласно приложению </w:t>
      </w:r>
      <w:r>
        <w:rPr>
          <w:rFonts w:ascii="Times New Roman" w:hAnsi="Times New Roman" w:cs="Times New Roman"/>
        </w:rPr>
        <w:t>№</w:t>
      </w:r>
      <w:r w:rsidRPr="00662B92">
        <w:rPr>
          <w:rFonts w:ascii="Times New Roman" w:hAnsi="Times New Roman" w:cs="Times New Roman"/>
        </w:rPr>
        <w:t xml:space="preserve"> 2 в течение 3 рабочих дней после 30 апреля года, следующего за отчетным периодом;</w:t>
      </w:r>
    </w:p>
    <w:p w:rsidR="00662B92" w:rsidRPr="00662B92" w:rsidRDefault="00662B92">
      <w:pPr>
        <w:pStyle w:val="ConsPlusNormal"/>
        <w:spacing w:before="220"/>
        <w:ind w:firstLine="540"/>
        <w:jc w:val="both"/>
        <w:rPr>
          <w:rFonts w:ascii="Times New Roman" w:hAnsi="Times New Roman" w:cs="Times New Roman"/>
        </w:rPr>
      </w:pPr>
      <w:r w:rsidRPr="00662B92">
        <w:rPr>
          <w:rFonts w:ascii="Times New Roman" w:hAnsi="Times New Roman" w:cs="Times New Roman"/>
        </w:rPr>
        <w:t xml:space="preserve">г) сведений о работниках организации, представивших уточненные справки о доходах, по форме согласно приложению </w:t>
      </w:r>
      <w:r>
        <w:rPr>
          <w:rFonts w:ascii="Times New Roman" w:hAnsi="Times New Roman" w:cs="Times New Roman"/>
        </w:rPr>
        <w:t>№</w:t>
      </w:r>
      <w:r w:rsidRPr="00662B92">
        <w:rPr>
          <w:rFonts w:ascii="Times New Roman" w:hAnsi="Times New Roman" w:cs="Times New Roman"/>
        </w:rPr>
        <w:t xml:space="preserve"> 3 в течение 3 рабочих дней после 31 мая года, следующего за отчетным периодом;</w:t>
      </w:r>
    </w:p>
    <w:p w:rsidR="00662B92" w:rsidRPr="00662B92" w:rsidRDefault="00662B92">
      <w:pPr>
        <w:pStyle w:val="ConsPlusNormal"/>
        <w:spacing w:before="220"/>
        <w:ind w:firstLine="540"/>
        <w:jc w:val="both"/>
        <w:rPr>
          <w:rFonts w:ascii="Times New Roman" w:hAnsi="Times New Roman" w:cs="Times New Roman"/>
        </w:rPr>
      </w:pPr>
      <w:proofErr w:type="spellStart"/>
      <w:r w:rsidRPr="00662B92">
        <w:rPr>
          <w:rFonts w:ascii="Times New Roman" w:hAnsi="Times New Roman" w:cs="Times New Roman"/>
        </w:rPr>
        <w:t>д</w:t>
      </w:r>
      <w:proofErr w:type="spellEnd"/>
      <w:r w:rsidRPr="00662B92">
        <w:rPr>
          <w:rFonts w:ascii="Times New Roman" w:hAnsi="Times New Roman" w:cs="Times New Roman"/>
        </w:rPr>
        <w:t xml:space="preserve">) сведений о работниках организации, принятых с 1 января по 31 декабря отчетного года на должности, предусмотренные разделом II Перечня, по форме согласно приложению </w:t>
      </w:r>
      <w:r>
        <w:rPr>
          <w:rFonts w:ascii="Times New Roman" w:hAnsi="Times New Roman" w:cs="Times New Roman"/>
        </w:rPr>
        <w:t>№</w:t>
      </w:r>
      <w:r w:rsidRPr="00662B92">
        <w:rPr>
          <w:rFonts w:ascii="Times New Roman" w:hAnsi="Times New Roman" w:cs="Times New Roman"/>
        </w:rPr>
        <w:t xml:space="preserve"> 4 до 31 января года, следующего за отчетным периодом.</w:t>
      </w:r>
    </w:p>
    <w:p w:rsidR="00662B92" w:rsidRPr="00662B92" w:rsidRDefault="00662B92">
      <w:pPr>
        <w:pStyle w:val="ConsPlusNormal"/>
        <w:spacing w:before="220"/>
        <w:ind w:firstLine="540"/>
        <w:jc w:val="both"/>
        <w:rPr>
          <w:rFonts w:ascii="Times New Roman" w:hAnsi="Times New Roman" w:cs="Times New Roman"/>
        </w:rPr>
      </w:pPr>
      <w:r w:rsidRPr="00662B92">
        <w:rPr>
          <w:rFonts w:ascii="Times New Roman" w:hAnsi="Times New Roman" w:cs="Times New Roman"/>
        </w:rPr>
        <w:t xml:space="preserve">3. Сведения, предусмотренные подпунктами </w:t>
      </w:r>
      <w:r>
        <w:rPr>
          <w:rFonts w:ascii="Times New Roman" w:hAnsi="Times New Roman" w:cs="Times New Roman"/>
        </w:rPr>
        <w:t>«</w:t>
      </w:r>
      <w:proofErr w:type="spellStart"/>
      <w:r w:rsidRPr="00662B92">
        <w:rPr>
          <w:rFonts w:ascii="Times New Roman" w:hAnsi="Times New Roman" w:cs="Times New Roman"/>
        </w:rPr>
        <w:t>д</w:t>
      </w:r>
      <w:proofErr w:type="spellEnd"/>
      <w:r>
        <w:rPr>
          <w:rFonts w:ascii="Times New Roman" w:hAnsi="Times New Roman" w:cs="Times New Roman"/>
        </w:rPr>
        <w:t>»</w:t>
      </w:r>
      <w:r w:rsidRPr="00662B92">
        <w:rPr>
          <w:rFonts w:ascii="Times New Roman" w:hAnsi="Times New Roman" w:cs="Times New Roman"/>
        </w:rPr>
        <w:t xml:space="preserve">, </w:t>
      </w:r>
      <w:r>
        <w:rPr>
          <w:rFonts w:ascii="Times New Roman" w:hAnsi="Times New Roman" w:cs="Times New Roman"/>
        </w:rPr>
        <w:t>«</w:t>
      </w:r>
      <w:r w:rsidRPr="00662B92">
        <w:rPr>
          <w:rFonts w:ascii="Times New Roman" w:hAnsi="Times New Roman" w:cs="Times New Roman"/>
        </w:rPr>
        <w:t>е</w:t>
      </w:r>
      <w:r>
        <w:rPr>
          <w:rFonts w:ascii="Times New Roman" w:hAnsi="Times New Roman" w:cs="Times New Roman"/>
        </w:rPr>
        <w:t>»</w:t>
      </w:r>
      <w:r w:rsidRPr="00662B92">
        <w:rPr>
          <w:rFonts w:ascii="Times New Roman" w:hAnsi="Times New Roman" w:cs="Times New Roman"/>
        </w:rPr>
        <w:t xml:space="preserve"> и </w:t>
      </w:r>
      <w:r>
        <w:rPr>
          <w:rFonts w:ascii="Times New Roman" w:hAnsi="Times New Roman" w:cs="Times New Roman"/>
        </w:rPr>
        <w:t>«</w:t>
      </w:r>
      <w:r w:rsidRPr="00662B92">
        <w:rPr>
          <w:rFonts w:ascii="Times New Roman" w:hAnsi="Times New Roman" w:cs="Times New Roman"/>
        </w:rPr>
        <w:t>ж</w:t>
      </w:r>
      <w:r>
        <w:rPr>
          <w:rFonts w:ascii="Times New Roman" w:hAnsi="Times New Roman" w:cs="Times New Roman"/>
        </w:rPr>
        <w:t>»</w:t>
      </w:r>
      <w:r w:rsidRPr="00662B92">
        <w:rPr>
          <w:rFonts w:ascii="Times New Roman" w:hAnsi="Times New Roman" w:cs="Times New Roman"/>
        </w:rPr>
        <w:t xml:space="preserve"> пункта 1 и пунктом 2 настоящего приказа, представляются в Министерство на бумажном носителе и в электронном виде по адресу электронной почты: NikolaychukAA@rosminzdrav.ru в формате PDF.</w:t>
      </w:r>
    </w:p>
    <w:p w:rsidR="00662B92" w:rsidRPr="00662B92" w:rsidRDefault="00662B92">
      <w:pPr>
        <w:pStyle w:val="ConsPlusNormal"/>
        <w:spacing w:before="220"/>
        <w:ind w:firstLine="540"/>
        <w:jc w:val="both"/>
        <w:rPr>
          <w:rFonts w:ascii="Times New Roman" w:hAnsi="Times New Roman" w:cs="Times New Roman"/>
        </w:rPr>
      </w:pPr>
      <w:r w:rsidRPr="00662B92">
        <w:rPr>
          <w:rFonts w:ascii="Times New Roman" w:hAnsi="Times New Roman" w:cs="Times New Roman"/>
        </w:rPr>
        <w:t xml:space="preserve">4. </w:t>
      </w:r>
      <w:proofErr w:type="gramStart"/>
      <w:r w:rsidRPr="00662B92">
        <w:rPr>
          <w:rFonts w:ascii="Times New Roman" w:hAnsi="Times New Roman" w:cs="Times New Roman"/>
        </w:rPr>
        <w:t>Ответственность за своевременное размещение сведений о доходах на официальном сайте организации, за соответствие сведений о доходах, размещенных на официальном сайте организаций, по форме согласно приложению № 1, сведениям, содержащимся в представленных работниками организации справках о доходах, за достоверность и своевременное представление сведений, предусмотренных пунктами 1 и 2 настоящего приказа, возлагается на руководителя организации (лицо, исполняющее обязанности руководителя организации, или лицо, на</w:t>
      </w:r>
      <w:proofErr w:type="gramEnd"/>
      <w:r w:rsidRPr="00662B92">
        <w:rPr>
          <w:rFonts w:ascii="Times New Roman" w:hAnsi="Times New Roman" w:cs="Times New Roman"/>
        </w:rPr>
        <w:t xml:space="preserve"> которое возложено исполнение обязанностей руководителя организации).</w:t>
      </w:r>
    </w:p>
    <w:p w:rsidR="00662B92" w:rsidRPr="00662B92" w:rsidRDefault="00662B92">
      <w:pPr>
        <w:pStyle w:val="ConsPlusNormal"/>
        <w:jc w:val="right"/>
        <w:rPr>
          <w:rFonts w:ascii="Times New Roman" w:hAnsi="Times New Roman" w:cs="Times New Roman"/>
        </w:rPr>
      </w:pPr>
    </w:p>
    <w:p w:rsidR="00662B92" w:rsidRPr="00662B92" w:rsidRDefault="00662B92">
      <w:pPr>
        <w:pStyle w:val="ConsPlusNormal"/>
        <w:jc w:val="right"/>
        <w:rPr>
          <w:rFonts w:ascii="Times New Roman" w:hAnsi="Times New Roman" w:cs="Times New Roman"/>
        </w:rPr>
      </w:pPr>
      <w:r w:rsidRPr="00662B92">
        <w:rPr>
          <w:rFonts w:ascii="Times New Roman" w:hAnsi="Times New Roman" w:cs="Times New Roman"/>
        </w:rPr>
        <w:t>Министр</w:t>
      </w:r>
    </w:p>
    <w:p w:rsidR="00662B92" w:rsidRPr="00662B92" w:rsidRDefault="00662B92">
      <w:pPr>
        <w:pStyle w:val="ConsPlusNormal"/>
        <w:jc w:val="right"/>
        <w:rPr>
          <w:rFonts w:ascii="Times New Roman" w:hAnsi="Times New Roman" w:cs="Times New Roman"/>
        </w:rPr>
      </w:pPr>
      <w:r w:rsidRPr="00662B92">
        <w:rPr>
          <w:rFonts w:ascii="Times New Roman" w:hAnsi="Times New Roman" w:cs="Times New Roman"/>
        </w:rPr>
        <w:t>В.И.СКВОРЦОВА</w:t>
      </w:r>
    </w:p>
    <w:p w:rsidR="00662B92" w:rsidRDefault="00662B92">
      <w:pPr>
        <w:pStyle w:val="ConsPlusNormal"/>
        <w:jc w:val="right"/>
      </w:pPr>
    </w:p>
    <w:p w:rsidR="00662B92" w:rsidRDefault="00662B92">
      <w:pPr>
        <w:pStyle w:val="ConsPlusNormal"/>
        <w:jc w:val="right"/>
      </w:pPr>
    </w:p>
    <w:p w:rsidR="00662B92" w:rsidRDefault="00662B92">
      <w:pPr>
        <w:pStyle w:val="ConsPlusNormal"/>
        <w:jc w:val="right"/>
      </w:pPr>
    </w:p>
    <w:p w:rsidR="00662B92" w:rsidRDefault="00662B92">
      <w:pPr>
        <w:pStyle w:val="ConsPlusNormal"/>
        <w:jc w:val="right"/>
      </w:pPr>
    </w:p>
    <w:p w:rsidR="00662B92" w:rsidRDefault="00662B92">
      <w:pPr>
        <w:pStyle w:val="ConsPlusNormal"/>
        <w:jc w:val="right"/>
      </w:pPr>
    </w:p>
    <w:p w:rsidR="00662B92" w:rsidRDefault="00662B92">
      <w:pPr>
        <w:sectPr w:rsidR="00662B92" w:rsidSect="00F45C20">
          <w:pgSz w:w="11906" w:h="16838"/>
          <w:pgMar w:top="1134" w:right="850" w:bottom="1134" w:left="1701" w:header="708" w:footer="708" w:gutter="0"/>
          <w:cols w:space="708"/>
          <w:docGrid w:linePitch="360"/>
        </w:sectPr>
      </w:pPr>
    </w:p>
    <w:p w:rsidR="00662B92" w:rsidRPr="00662B92" w:rsidRDefault="00662B92">
      <w:pPr>
        <w:pStyle w:val="ConsPlusNormal"/>
        <w:jc w:val="right"/>
        <w:outlineLvl w:val="0"/>
      </w:pPr>
      <w:r w:rsidRPr="00662B92">
        <w:lastRenderedPageBreak/>
        <w:t>Приложение № 1</w:t>
      </w:r>
    </w:p>
    <w:p w:rsidR="00662B92" w:rsidRPr="00662B92" w:rsidRDefault="00662B92">
      <w:pPr>
        <w:pStyle w:val="ConsPlusNormal"/>
        <w:jc w:val="right"/>
      </w:pPr>
      <w:r w:rsidRPr="00662B92">
        <w:t>к приказу Министерства</w:t>
      </w:r>
    </w:p>
    <w:p w:rsidR="00662B92" w:rsidRPr="00662B92" w:rsidRDefault="00662B92">
      <w:pPr>
        <w:pStyle w:val="ConsPlusNormal"/>
        <w:jc w:val="right"/>
      </w:pPr>
      <w:r w:rsidRPr="00662B92">
        <w:t>здравоохранения</w:t>
      </w:r>
    </w:p>
    <w:p w:rsidR="00662B92" w:rsidRPr="00662B92" w:rsidRDefault="00662B92">
      <w:pPr>
        <w:pStyle w:val="ConsPlusNormal"/>
        <w:jc w:val="right"/>
      </w:pPr>
      <w:r w:rsidRPr="00662B92">
        <w:t>Российской Федерации</w:t>
      </w:r>
    </w:p>
    <w:p w:rsidR="00662B92" w:rsidRPr="00662B92" w:rsidRDefault="00662B92">
      <w:pPr>
        <w:pStyle w:val="ConsPlusNormal"/>
        <w:jc w:val="right"/>
      </w:pPr>
      <w:r w:rsidRPr="00662B92">
        <w:t>от 19 апреля 2016 г. № 244</w:t>
      </w:r>
    </w:p>
    <w:p w:rsidR="00662B92" w:rsidRPr="00662B92" w:rsidRDefault="00662B92">
      <w:pPr>
        <w:pStyle w:val="ConsPlusNormal"/>
        <w:jc w:val="right"/>
      </w:pPr>
    </w:p>
    <w:p w:rsidR="00662B92" w:rsidRPr="00662B92" w:rsidRDefault="00662B92">
      <w:pPr>
        <w:pStyle w:val="ConsPlusNormal"/>
        <w:jc w:val="right"/>
      </w:pPr>
      <w:r w:rsidRPr="00662B92">
        <w:t>Форма</w:t>
      </w:r>
    </w:p>
    <w:p w:rsidR="00662B92" w:rsidRPr="00662B92" w:rsidRDefault="00662B92">
      <w:pPr>
        <w:pStyle w:val="ConsPlusNormal"/>
        <w:jc w:val="both"/>
      </w:pPr>
    </w:p>
    <w:p w:rsidR="00662B92" w:rsidRPr="00662B92" w:rsidRDefault="00662B92">
      <w:pPr>
        <w:pStyle w:val="ConsPlusNonformat"/>
        <w:jc w:val="both"/>
      </w:pPr>
      <w:bookmarkStart w:id="5" w:name="P58"/>
      <w:bookmarkEnd w:id="5"/>
      <w:r w:rsidRPr="00662B92">
        <w:t xml:space="preserve">                                 Сведения</w:t>
      </w:r>
    </w:p>
    <w:p w:rsidR="00662B92" w:rsidRPr="00662B92" w:rsidRDefault="00662B92">
      <w:pPr>
        <w:pStyle w:val="ConsPlusNonformat"/>
        <w:jc w:val="both"/>
      </w:pPr>
      <w:r w:rsidRPr="00662B92">
        <w:t xml:space="preserve">            о доходах, расходах, об имуществе и обязательствах</w:t>
      </w:r>
    </w:p>
    <w:p w:rsidR="00662B92" w:rsidRPr="00662B92" w:rsidRDefault="00662B92">
      <w:pPr>
        <w:pStyle w:val="ConsPlusNonformat"/>
        <w:jc w:val="both"/>
      </w:pPr>
      <w:r w:rsidRPr="00662B92">
        <w:t xml:space="preserve">           имущественного характера, </w:t>
      </w:r>
      <w:proofErr w:type="gramStart"/>
      <w:r w:rsidRPr="00662B92">
        <w:t>представленные</w:t>
      </w:r>
      <w:proofErr w:type="gramEnd"/>
      <w:r w:rsidRPr="00662B92">
        <w:t xml:space="preserve"> работниками</w:t>
      </w:r>
    </w:p>
    <w:p w:rsidR="00662B92" w:rsidRPr="00662B92" w:rsidRDefault="00662B92">
      <w:pPr>
        <w:pStyle w:val="ConsPlusNonformat"/>
        <w:jc w:val="both"/>
      </w:pPr>
      <w:r w:rsidRPr="00662B92">
        <w:t xml:space="preserve">           _________________________________ за отчетный период</w:t>
      </w:r>
    </w:p>
    <w:p w:rsidR="00662B92" w:rsidRPr="00662B92" w:rsidRDefault="00662B92">
      <w:pPr>
        <w:pStyle w:val="ConsPlusNonformat"/>
        <w:jc w:val="both"/>
      </w:pPr>
      <w:r w:rsidRPr="00662B92">
        <w:t xml:space="preserve">              (наименование организации)</w:t>
      </w:r>
    </w:p>
    <w:p w:rsidR="00662B92" w:rsidRPr="00662B92" w:rsidRDefault="00662B92">
      <w:pPr>
        <w:pStyle w:val="ConsPlusNonformat"/>
        <w:jc w:val="both"/>
      </w:pPr>
      <w:r w:rsidRPr="00662B92">
        <w:t xml:space="preserve">               с 1 января 20__ года по 31 декабря 20__ года</w:t>
      </w:r>
    </w:p>
    <w:p w:rsidR="00662B92" w:rsidRPr="00662B92" w:rsidRDefault="00662B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1618"/>
        <w:gridCol w:w="792"/>
        <w:gridCol w:w="696"/>
        <w:gridCol w:w="859"/>
        <w:gridCol w:w="595"/>
        <w:gridCol w:w="682"/>
        <w:gridCol w:w="888"/>
        <w:gridCol w:w="586"/>
        <w:gridCol w:w="696"/>
        <w:gridCol w:w="979"/>
        <w:gridCol w:w="888"/>
        <w:gridCol w:w="1495"/>
      </w:tblGrid>
      <w:tr w:rsidR="00662B92" w:rsidRPr="00662B92">
        <w:tc>
          <w:tcPr>
            <w:tcW w:w="540" w:type="dxa"/>
            <w:vMerge w:val="restart"/>
          </w:tcPr>
          <w:p w:rsidR="00662B92" w:rsidRPr="00662B92" w:rsidRDefault="00662B92">
            <w:pPr>
              <w:pStyle w:val="ConsPlusNormal"/>
              <w:jc w:val="center"/>
            </w:pPr>
            <w:r w:rsidRPr="00662B92">
              <w:t xml:space="preserve">N </w:t>
            </w:r>
            <w:proofErr w:type="spellStart"/>
            <w:proofErr w:type="gramStart"/>
            <w:r w:rsidRPr="00662B92">
              <w:t>п</w:t>
            </w:r>
            <w:proofErr w:type="spellEnd"/>
            <w:proofErr w:type="gramEnd"/>
            <w:r w:rsidRPr="00662B92">
              <w:t>/</w:t>
            </w:r>
            <w:proofErr w:type="spellStart"/>
            <w:r w:rsidRPr="00662B92">
              <w:t>п</w:t>
            </w:r>
            <w:proofErr w:type="spellEnd"/>
          </w:p>
        </w:tc>
        <w:tc>
          <w:tcPr>
            <w:tcW w:w="1618" w:type="dxa"/>
            <w:vMerge w:val="restart"/>
          </w:tcPr>
          <w:p w:rsidR="00662B92" w:rsidRPr="00662B92" w:rsidRDefault="00662B92">
            <w:pPr>
              <w:pStyle w:val="ConsPlusNormal"/>
              <w:jc w:val="center"/>
            </w:pPr>
            <w:r w:rsidRPr="00662B92">
              <w:t>Фамилия и инициалы лица, чьи сведения размещаются</w:t>
            </w:r>
          </w:p>
        </w:tc>
        <w:tc>
          <w:tcPr>
            <w:tcW w:w="792" w:type="dxa"/>
            <w:vMerge w:val="restart"/>
          </w:tcPr>
          <w:p w:rsidR="00662B92" w:rsidRPr="00662B92" w:rsidRDefault="00662B92">
            <w:pPr>
              <w:pStyle w:val="ConsPlusNormal"/>
              <w:jc w:val="center"/>
            </w:pPr>
            <w:r w:rsidRPr="00662B92">
              <w:t>Должность</w:t>
            </w:r>
          </w:p>
        </w:tc>
        <w:tc>
          <w:tcPr>
            <w:tcW w:w="2832" w:type="dxa"/>
            <w:gridSpan w:val="4"/>
          </w:tcPr>
          <w:p w:rsidR="00662B92" w:rsidRPr="00662B92" w:rsidRDefault="00662B92">
            <w:pPr>
              <w:pStyle w:val="ConsPlusNormal"/>
              <w:jc w:val="center"/>
            </w:pPr>
            <w:r w:rsidRPr="00662B92">
              <w:t>Объекты недвижимости, находящиеся в собственности</w:t>
            </w:r>
          </w:p>
        </w:tc>
        <w:tc>
          <w:tcPr>
            <w:tcW w:w="2170" w:type="dxa"/>
            <w:gridSpan w:val="3"/>
          </w:tcPr>
          <w:p w:rsidR="00662B92" w:rsidRPr="00662B92" w:rsidRDefault="00662B92">
            <w:pPr>
              <w:pStyle w:val="ConsPlusNormal"/>
              <w:jc w:val="center"/>
            </w:pPr>
            <w:r w:rsidRPr="00662B92">
              <w:t>Объекты недвижимости, находящиеся в пользовании</w:t>
            </w:r>
          </w:p>
        </w:tc>
        <w:tc>
          <w:tcPr>
            <w:tcW w:w="979" w:type="dxa"/>
            <w:vMerge w:val="restart"/>
          </w:tcPr>
          <w:p w:rsidR="00662B92" w:rsidRPr="00662B92" w:rsidRDefault="00662B92">
            <w:pPr>
              <w:pStyle w:val="ConsPlusNormal"/>
              <w:jc w:val="center"/>
            </w:pPr>
            <w:r w:rsidRPr="00662B92">
              <w:t>Транспортные средства (вид, марка)</w:t>
            </w:r>
          </w:p>
        </w:tc>
        <w:tc>
          <w:tcPr>
            <w:tcW w:w="888" w:type="dxa"/>
            <w:vMerge w:val="restart"/>
          </w:tcPr>
          <w:p w:rsidR="00662B92" w:rsidRPr="00662B92" w:rsidRDefault="00662B92">
            <w:pPr>
              <w:pStyle w:val="ConsPlusNormal"/>
              <w:jc w:val="center"/>
            </w:pPr>
            <w:r w:rsidRPr="00662B92">
              <w:t>Декларированный годовой доход &lt;1&gt; (руб.)</w:t>
            </w:r>
          </w:p>
        </w:tc>
        <w:tc>
          <w:tcPr>
            <w:tcW w:w="1495" w:type="dxa"/>
            <w:vMerge w:val="restart"/>
          </w:tcPr>
          <w:p w:rsidR="00662B92" w:rsidRPr="00662B92" w:rsidRDefault="00662B92">
            <w:pPr>
              <w:pStyle w:val="ConsPlusNormal"/>
              <w:jc w:val="center"/>
            </w:pPr>
            <w:r w:rsidRPr="00662B92">
              <w:t>Сведения об источниках получения средств, за счет которых совершена сделка &lt;2&gt; (вид приобретенного имущества, источники)</w:t>
            </w:r>
          </w:p>
        </w:tc>
      </w:tr>
      <w:tr w:rsidR="00662B92" w:rsidRPr="00662B92">
        <w:tc>
          <w:tcPr>
            <w:tcW w:w="540" w:type="dxa"/>
            <w:vMerge/>
          </w:tcPr>
          <w:p w:rsidR="00662B92" w:rsidRPr="00662B92" w:rsidRDefault="00662B92"/>
        </w:tc>
        <w:tc>
          <w:tcPr>
            <w:tcW w:w="1618" w:type="dxa"/>
            <w:vMerge/>
          </w:tcPr>
          <w:p w:rsidR="00662B92" w:rsidRPr="00662B92" w:rsidRDefault="00662B92"/>
        </w:tc>
        <w:tc>
          <w:tcPr>
            <w:tcW w:w="792" w:type="dxa"/>
            <w:vMerge/>
          </w:tcPr>
          <w:p w:rsidR="00662B92" w:rsidRPr="00662B92" w:rsidRDefault="00662B92"/>
        </w:tc>
        <w:tc>
          <w:tcPr>
            <w:tcW w:w="696" w:type="dxa"/>
          </w:tcPr>
          <w:p w:rsidR="00662B92" w:rsidRPr="00662B92" w:rsidRDefault="00662B92">
            <w:pPr>
              <w:pStyle w:val="ConsPlusNormal"/>
              <w:jc w:val="center"/>
            </w:pPr>
            <w:r w:rsidRPr="00662B92">
              <w:t>вид объекта</w:t>
            </w:r>
          </w:p>
        </w:tc>
        <w:tc>
          <w:tcPr>
            <w:tcW w:w="859" w:type="dxa"/>
          </w:tcPr>
          <w:p w:rsidR="00662B92" w:rsidRPr="00662B92" w:rsidRDefault="00662B92">
            <w:pPr>
              <w:pStyle w:val="ConsPlusNormal"/>
              <w:jc w:val="center"/>
            </w:pPr>
            <w:r w:rsidRPr="00662B92">
              <w:t>вид собственности</w:t>
            </w:r>
          </w:p>
        </w:tc>
        <w:tc>
          <w:tcPr>
            <w:tcW w:w="595" w:type="dxa"/>
          </w:tcPr>
          <w:p w:rsidR="00662B92" w:rsidRPr="00662B92" w:rsidRDefault="00662B92">
            <w:pPr>
              <w:pStyle w:val="ConsPlusNormal"/>
              <w:jc w:val="center"/>
            </w:pPr>
            <w:r w:rsidRPr="00662B92">
              <w:t>площадь (кв. м)</w:t>
            </w:r>
          </w:p>
        </w:tc>
        <w:tc>
          <w:tcPr>
            <w:tcW w:w="682" w:type="dxa"/>
          </w:tcPr>
          <w:p w:rsidR="00662B92" w:rsidRPr="00662B92" w:rsidRDefault="00662B92">
            <w:pPr>
              <w:pStyle w:val="ConsPlusNormal"/>
              <w:jc w:val="center"/>
            </w:pPr>
            <w:r w:rsidRPr="00662B92">
              <w:t>страна расположения</w:t>
            </w:r>
          </w:p>
        </w:tc>
        <w:tc>
          <w:tcPr>
            <w:tcW w:w="888" w:type="dxa"/>
          </w:tcPr>
          <w:p w:rsidR="00662B92" w:rsidRPr="00662B92" w:rsidRDefault="00662B92">
            <w:pPr>
              <w:pStyle w:val="ConsPlusNormal"/>
              <w:jc w:val="center"/>
            </w:pPr>
            <w:r w:rsidRPr="00662B92">
              <w:t>вид объекта</w:t>
            </w:r>
          </w:p>
        </w:tc>
        <w:tc>
          <w:tcPr>
            <w:tcW w:w="586" w:type="dxa"/>
          </w:tcPr>
          <w:p w:rsidR="00662B92" w:rsidRPr="00662B92" w:rsidRDefault="00662B92">
            <w:pPr>
              <w:pStyle w:val="ConsPlusNormal"/>
              <w:jc w:val="center"/>
            </w:pPr>
            <w:r w:rsidRPr="00662B92">
              <w:t>площадь (кв. м)</w:t>
            </w:r>
          </w:p>
        </w:tc>
        <w:tc>
          <w:tcPr>
            <w:tcW w:w="696" w:type="dxa"/>
          </w:tcPr>
          <w:p w:rsidR="00662B92" w:rsidRPr="00662B92" w:rsidRDefault="00662B92">
            <w:pPr>
              <w:pStyle w:val="ConsPlusNormal"/>
              <w:jc w:val="center"/>
            </w:pPr>
            <w:r w:rsidRPr="00662B92">
              <w:t>страна расположения</w:t>
            </w:r>
          </w:p>
        </w:tc>
        <w:tc>
          <w:tcPr>
            <w:tcW w:w="979" w:type="dxa"/>
            <w:vMerge/>
          </w:tcPr>
          <w:p w:rsidR="00662B92" w:rsidRPr="00662B92" w:rsidRDefault="00662B92"/>
        </w:tc>
        <w:tc>
          <w:tcPr>
            <w:tcW w:w="888" w:type="dxa"/>
            <w:vMerge/>
          </w:tcPr>
          <w:p w:rsidR="00662B92" w:rsidRPr="00662B92" w:rsidRDefault="00662B92"/>
        </w:tc>
        <w:tc>
          <w:tcPr>
            <w:tcW w:w="1495" w:type="dxa"/>
            <w:vMerge/>
          </w:tcPr>
          <w:p w:rsidR="00662B92" w:rsidRPr="00662B92" w:rsidRDefault="00662B92"/>
        </w:tc>
      </w:tr>
      <w:tr w:rsidR="00662B92" w:rsidRPr="00662B92">
        <w:tc>
          <w:tcPr>
            <w:tcW w:w="540" w:type="dxa"/>
            <w:vMerge w:val="restart"/>
          </w:tcPr>
          <w:p w:rsidR="00662B92" w:rsidRPr="00662B92" w:rsidRDefault="00662B92">
            <w:pPr>
              <w:pStyle w:val="ConsPlusNormal"/>
            </w:pPr>
            <w:r w:rsidRPr="00662B92">
              <w:t>1.</w:t>
            </w:r>
          </w:p>
        </w:tc>
        <w:tc>
          <w:tcPr>
            <w:tcW w:w="1618" w:type="dxa"/>
          </w:tcPr>
          <w:p w:rsidR="00662B92" w:rsidRPr="00662B92" w:rsidRDefault="00662B92">
            <w:pPr>
              <w:pStyle w:val="ConsPlusNormal"/>
            </w:pPr>
          </w:p>
        </w:tc>
        <w:tc>
          <w:tcPr>
            <w:tcW w:w="792" w:type="dxa"/>
          </w:tcPr>
          <w:p w:rsidR="00662B92" w:rsidRPr="00662B92" w:rsidRDefault="00662B92">
            <w:pPr>
              <w:pStyle w:val="ConsPlusNormal"/>
            </w:pPr>
          </w:p>
        </w:tc>
        <w:tc>
          <w:tcPr>
            <w:tcW w:w="696" w:type="dxa"/>
          </w:tcPr>
          <w:p w:rsidR="00662B92" w:rsidRPr="00662B92" w:rsidRDefault="00662B92">
            <w:pPr>
              <w:pStyle w:val="ConsPlusNormal"/>
            </w:pPr>
          </w:p>
        </w:tc>
        <w:tc>
          <w:tcPr>
            <w:tcW w:w="859" w:type="dxa"/>
          </w:tcPr>
          <w:p w:rsidR="00662B92" w:rsidRPr="00662B92" w:rsidRDefault="00662B92">
            <w:pPr>
              <w:pStyle w:val="ConsPlusNormal"/>
            </w:pPr>
          </w:p>
        </w:tc>
        <w:tc>
          <w:tcPr>
            <w:tcW w:w="595" w:type="dxa"/>
          </w:tcPr>
          <w:p w:rsidR="00662B92" w:rsidRPr="00662B92" w:rsidRDefault="00662B92">
            <w:pPr>
              <w:pStyle w:val="ConsPlusNormal"/>
            </w:pPr>
          </w:p>
        </w:tc>
        <w:tc>
          <w:tcPr>
            <w:tcW w:w="682" w:type="dxa"/>
          </w:tcPr>
          <w:p w:rsidR="00662B92" w:rsidRPr="00662B92" w:rsidRDefault="00662B92">
            <w:pPr>
              <w:pStyle w:val="ConsPlusNormal"/>
            </w:pPr>
          </w:p>
        </w:tc>
        <w:tc>
          <w:tcPr>
            <w:tcW w:w="888" w:type="dxa"/>
          </w:tcPr>
          <w:p w:rsidR="00662B92" w:rsidRPr="00662B92" w:rsidRDefault="00662B92">
            <w:pPr>
              <w:pStyle w:val="ConsPlusNormal"/>
            </w:pPr>
          </w:p>
        </w:tc>
        <w:tc>
          <w:tcPr>
            <w:tcW w:w="586" w:type="dxa"/>
          </w:tcPr>
          <w:p w:rsidR="00662B92" w:rsidRPr="00662B92" w:rsidRDefault="00662B92">
            <w:pPr>
              <w:pStyle w:val="ConsPlusNormal"/>
            </w:pPr>
          </w:p>
        </w:tc>
        <w:tc>
          <w:tcPr>
            <w:tcW w:w="696" w:type="dxa"/>
          </w:tcPr>
          <w:p w:rsidR="00662B92" w:rsidRPr="00662B92" w:rsidRDefault="00662B92">
            <w:pPr>
              <w:pStyle w:val="ConsPlusNormal"/>
            </w:pPr>
          </w:p>
        </w:tc>
        <w:tc>
          <w:tcPr>
            <w:tcW w:w="979" w:type="dxa"/>
          </w:tcPr>
          <w:p w:rsidR="00662B92" w:rsidRPr="00662B92" w:rsidRDefault="00662B92">
            <w:pPr>
              <w:pStyle w:val="ConsPlusNormal"/>
            </w:pPr>
          </w:p>
        </w:tc>
        <w:tc>
          <w:tcPr>
            <w:tcW w:w="888" w:type="dxa"/>
          </w:tcPr>
          <w:p w:rsidR="00662B92" w:rsidRPr="00662B92" w:rsidRDefault="00662B92">
            <w:pPr>
              <w:pStyle w:val="ConsPlusNormal"/>
            </w:pPr>
          </w:p>
        </w:tc>
        <w:tc>
          <w:tcPr>
            <w:tcW w:w="1495" w:type="dxa"/>
          </w:tcPr>
          <w:p w:rsidR="00662B92" w:rsidRPr="00662B92" w:rsidRDefault="00662B92">
            <w:pPr>
              <w:pStyle w:val="ConsPlusNormal"/>
            </w:pPr>
          </w:p>
        </w:tc>
      </w:tr>
      <w:tr w:rsidR="00662B92" w:rsidRPr="00662B92">
        <w:tc>
          <w:tcPr>
            <w:tcW w:w="540" w:type="dxa"/>
            <w:vMerge/>
          </w:tcPr>
          <w:p w:rsidR="00662B92" w:rsidRPr="00662B92" w:rsidRDefault="00662B92"/>
        </w:tc>
        <w:tc>
          <w:tcPr>
            <w:tcW w:w="1618" w:type="dxa"/>
          </w:tcPr>
          <w:p w:rsidR="00662B92" w:rsidRPr="00662B92" w:rsidRDefault="00662B92">
            <w:pPr>
              <w:pStyle w:val="ConsPlusNormal"/>
            </w:pPr>
            <w:r w:rsidRPr="00662B92">
              <w:t>Супруг (супруга)</w:t>
            </w:r>
          </w:p>
        </w:tc>
        <w:tc>
          <w:tcPr>
            <w:tcW w:w="792" w:type="dxa"/>
          </w:tcPr>
          <w:p w:rsidR="00662B92" w:rsidRPr="00662B92" w:rsidRDefault="00662B92">
            <w:pPr>
              <w:pStyle w:val="ConsPlusNormal"/>
            </w:pPr>
          </w:p>
        </w:tc>
        <w:tc>
          <w:tcPr>
            <w:tcW w:w="696" w:type="dxa"/>
          </w:tcPr>
          <w:p w:rsidR="00662B92" w:rsidRPr="00662B92" w:rsidRDefault="00662B92">
            <w:pPr>
              <w:pStyle w:val="ConsPlusNormal"/>
            </w:pPr>
          </w:p>
        </w:tc>
        <w:tc>
          <w:tcPr>
            <w:tcW w:w="859" w:type="dxa"/>
          </w:tcPr>
          <w:p w:rsidR="00662B92" w:rsidRPr="00662B92" w:rsidRDefault="00662B92">
            <w:pPr>
              <w:pStyle w:val="ConsPlusNormal"/>
            </w:pPr>
          </w:p>
        </w:tc>
        <w:tc>
          <w:tcPr>
            <w:tcW w:w="595" w:type="dxa"/>
          </w:tcPr>
          <w:p w:rsidR="00662B92" w:rsidRPr="00662B92" w:rsidRDefault="00662B92">
            <w:pPr>
              <w:pStyle w:val="ConsPlusNormal"/>
            </w:pPr>
          </w:p>
        </w:tc>
        <w:tc>
          <w:tcPr>
            <w:tcW w:w="682" w:type="dxa"/>
          </w:tcPr>
          <w:p w:rsidR="00662B92" w:rsidRPr="00662B92" w:rsidRDefault="00662B92">
            <w:pPr>
              <w:pStyle w:val="ConsPlusNormal"/>
            </w:pPr>
          </w:p>
        </w:tc>
        <w:tc>
          <w:tcPr>
            <w:tcW w:w="888" w:type="dxa"/>
          </w:tcPr>
          <w:p w:rsidR="00662B92" w:rsidRPr="00662B92" w:rsidRDefault="00662B92">
            <w:pPr>
              <w:pStyle w:val="ConsPlusNormal"/>
            </w:pPr>
          </w:p>
        </w:tc>
        <w:tc>
          <w:tcPr>
            <w:tcW w:w="586" w:type="dxa"/>
          </w:tcPr>
          <w:p w:rsidR="00662B92" w:rsidRPr="00662B92" w:rsidRDefault="00662B92">
            <w:pPr>
              <w:pStyle w:val="ConsPlusNormal"/>
            </w:pPr>
          </w:p>
        </w:tc>
        <w:tc>
          <w:tcPr>
            <w:tcW w:w="696" w:type="dxa"/>
          </w:tcPr>
          <w:p w:rsidR="00662B92" w:rsidRPr="00662B92" w:rsidRDefault="00662B92">
            <w:pPr>
              <w:pStyle w:val="ConsPlusNormal"/>
            </w:pPr>
          </w:p>
        </w:tc>
        <w:tc>
          <w:tcPr>
            <w:tcW w:w="979" w:type="dxa"/>
          </w:tcPr>
          <w:p w:rsidR="00662B92" w:rsidRPr="00662B92" w:rsidRDefault="00662B92">
            <w:pPr>
              <w:pStyle w:val="ConsPlusNormal"/>
            </w:pPr>
          </w:p>
        </w:tc>
        <w:tc>
          <w:tcPr>
            <w:tcW w:w="888" w:type="dxa"/>
          </w:tcPr>
          <w:p w:rsidR="00662B92" w:rsidRPr="00662B92" w:rsidRDefault="00662B92">
            <w:pPr>
              <w:pStyle w:val="ConsPlusNormal"/>
            </w:pPr>
          </w:p>
        </w:tc>
        <w:tc>
          <w:tcPr>
            <w:tcW w:w="1495" w:type="dxa"/>
          </w:tcPr>
          <w:p w:rsidR="00662B92" w:rsidRPr="00662B92" w:rsidRDefault="00662B92">
            <w:pPr>
              <w:pStyle w:val="ConsPlusNormal"/>
            </w:pPr>
          </w:p>
        </w:tc>
      </w:tr>
      <w:tr w:rsidR="00662B92" w:rsidRPr="00662B92">
        <w:tc>
          <w:tcPr>
            <w:tcW w:w="540" w:type="dxa"/>
            <w:vMerge/>
          </w:tcPr>
          <w:p w:rsidR="00662B92" w:rsidRPr="00662B92" w:rsidRDefault="00662B92"/>
        </w:tc>
        <w:tc>
          <w:tcPr>
            <w:tcW w:w="1618" w:type="dxa"/>
          </w:tcPr>
          <w:p w:rsidR="00662B92" w:rsidRPr="00662B92" w:rsidRDefault="00662B92">
            <w:pPr>
              <w:pStyle w:val="ConsPlusNormal"/>
            </w:pPr>
            <w:r w:rsidRPr="00662B92">
              <w:t>Несовершеннолетний ребенок</w:t>
            </w:r>
          </w:p>
        </w:tc>
        <w:tc>
          <w:tcPr>
            <w:tcW w:w="792" w:type="dxa"/>
          </w:tcPr>
          <w:p w:rsidR="00662B92" w:rsidRPr="00662B92" w:rsidRDefault="00662B92">
            <w:pPr>
              <w:pStyle w:val="ConsPlusNormal"/>
            </w:pPr>
          </w:p>
        </w:tc>
        <w:tc>
          <w:tcPr>
            <w:tcW w:w="696" w:type="dxa"/>
          </w:tcPr>
          <w:p w:rsidR="00662B92" w:rsidRPr="00662B92" w:rsidRDefault="00662B92">
            <w:pPr>
              <w:pStyle w:val="ConsPlusNormal"/>
            </w:pPr>
          </w:p>
        </w:tc>
        <w:tc>
          <w:tcPr>
            <w:tcW w:w="859" w:type="dxa"/>
          </w:tcPr>
          <w:p w:rsidR="00662B92" w:rsidRPr="00662B92" w:rsidRDefault="00662B92">
            <w:pPr>
              <w:pStyle w:val="ConsPlusNormal"/>
            </w:pPr>
          </w:p>
        </w:tc>
        <w:tc>
          <w:tcPr>
            <w:tcW w:w="595" w:type="dxa"/>
          </w:tcPr>
          <w:p w:rsidR="00662B92" w:rsidRPr="00662B92" w:rsidRDefault="00662B92">
            <w:pPr>
              <w:pStyle w:val="ConsPlusNormal"/>
            </w:pPr>
          </w:p>
        </w:tc>
        <w:tc>
          <w:tcPr>
            <w:tcW w:w="682" w:type="dxa"/>
          </w:tcPr>
          <w:p w:rsidR="00662B92" w:rsidRPr="00662B92" w:rsidRDefault="00662B92">
            <w:pPr>
              <w:pStyle w:val="ConsPlusNormal"/>
            </w:pPr>
          </w:p>
        </w:tc>
        <w:tc>
          <w:tcPr>
            <w:tcW w:w="888" w:type="dxa"/>
          </w:tcPr>
          <w:p w:rsidR="00662B92" w:rsidRPr="00662B92" w:rsidRDefault="00662B92">
            <w:pPr>
              <w:pStyle w:val="ConsPlusNormal"/>
            </w:pPr>
          </w:p>
        </w:tc>
        <w:tc>
          <w:tcPr>
            <w:tcW w:w="586" w:type="dxa"/>
          </w:tcPr>
          <w:p w:rsidR="00662B92" w:rsidRPr="00662B92" w:rsidRDefault="00662B92">
            <w:pPr>
              <w:pStyle w:val="ConsPlusNormal"/>
            </w:pPr>
          </w:p>
        </w:tc>
        <w:tc>
          <w:tcPr>
            <w:tcW w:w="696" w:type="dxa"/>
          </w:tcPr>
          <w:p w:rsidR="00662B92" w:rsidRPr="00662B92" w:rsidRDefault="00662B92">
            <w:pPr>
              <w:pStyle w:val="ConsPlusNormal"/>
            </w:pPr>
          </w:p>
        </w:tc>
        <w:tc>
          <w:tcPr>
            <w:tcW w:w="979" w:type="dxa"/>
          </w:tcPr>
          <w:p w:rsidR="00662B92" w:rsidRPr="00662B92" w:rsidRDefault="00662B92">
            <w:pPr>
              <w:pStyle w:val="ConsPlusNormal"/>
            </w:pPr>
          </w:p>
        </w:tc>
        <w:tc>
          <w:tcPr>
            <w:tcW w:w="888" w:type="dxa"/>
          </w:tcPr>
          <w:p w:rsidR="00662B92" w:rsidRPr="00662B92" w:rsidRDefault="00662B92">
            <w:pPr>
              <w:pStyle w:val="ConsPlusNormal"/>
            </w:pPr>
          </w:p>
        </w:tc>
        <w:tc>
          <w:tcPr>
            <w:tcW w:w="1495" w:type="dxa"/>
          </w:tcPr>
          <w:p w:rsidR="00662B92" w:rsidRPr="00662B92" w:rsidRDefault="00662B92">
            <w:pPr>
              <w:pStyle w:val="ConsPlusNormal"/>
            </w:pPr>
          </w:p>
        </w:tc>
      </w:tr>
      <w:tr w:rsidR="00662B92" w:rsidRPr="00662B92">
        <w:tc>
          <w:tcPr>
            <w:tcW w:w="540" w:type="dxa"/>
            <w:vMerge w:val="restart"/>
          </w:tcPr>
          <w:p w:rsidR="00662B92" w:rsidRPr="00662B92" w:rsidRDefault="00662B92">
            <w:pPr>
              <w:pStyle w:val="ConsPlusNormal"/>
            </w:pPr>
            <w:r w:rsidRPr="00662B92">
              <w:lastRenderedPageBreak/>
              <w:t>2.</w:t>
            </w:r>
          </w:p>
        </w:tc>
        <w:tc>
          <w:tcPr>
            <w:tcW w:w="1618" w:type="dxa"/>
          </w:tcPr>
          <w:p w:rsidR="00662B92" w:rsidRPr="00662B92" w:rsidRDefault="00662B92">
            <w:pPr>
              <w:pStyle w:val="ConsPlusNormal"/>
            </w:pPr>
          </w:p>
        </w:tc>
        <w:tc>
          <w:tcPr>
            <w:tcW w:w="792" w:type="dxa"/>
          </w:tcPr>
          <w:p w:rsidR="00662B92" w:rsidRPr="00662B92" w:rsidRDefault="00662B92">
            <w:pPr>
              <w:pStyle w:val="ConsPlusNormal"/>
            </w:pPr>
          </w:p>
        </w:tc>
        <w:tc>
          <w:tcPr>
            <w:tcW w:w="696" w:type="dxa"/>
          </w:tcPr>
          <w:p w:rsidR="00662B92" w:rsidRPr="00662B92" w:rsidRDefault="00662B92">
            <w:pPr>
              <w:pStyle w:val="ConsPlusNormal"/>
            </w:pPr>
          </w:p>
        </w:tc>
        <w:tc>
          <w:tcPr>
            <w:tcW w:w="859" w:type="dxa"/>
          </w:tcPr>
          <w:p w:rsidR="00662B92" w:rsidRPr="00662B92" w:rsidRDefault="00662B92">
            <w:pPr>
              <w:pStyle w:val="ConsPlusNormal"/>
            </w:pPr>
          </w:p>
        </w:tc>
        <w:tc>
          <w:tcPr>
            <w:tcW w:w="595" w:type="dxa"/>
          </w:tcPr>
          <w:p w:rsidR="00662B92" w:rsidRPr="00662B92" w:rsidRDefault="00662B92">
            <w:pPr>
              <w:pStyle w:val="ConsPlusNormal"/>
            </w:pPr>
          </w:p>
        </w:tc>
        <w:tc>
          <w:tcPr>
            <w:tcW w:w="682" w:type="dxa"/>
          </w:tcPr>
          <w:p w:rsidR="00662B92" w:rsidRPr="00662B92" w:rsidRDefault="00662B92">
            <w:pPr>
              <w:pStyle w:val="ConsPlusNormal"/>
            </w:pPr>
          </w:p>
        </w:tc>
        <w:tc>
          <w:tcPr>
            <w:tcW w:w="888" w:type="dxa"/>
          </w:tcPr>
          <w:p w:rsidR="00662B92" w:rsidRPr="00662B92" w:rsidRDefault="00662B92">
            <w:pPr>
              <w:pStyle w:val="ConsPlusNormal"/>
            </w:pPr>
          </w:p>
        </w:tc>
        <w:tc>
          <w:tcPr>
            <w:tcW w:w="586" w:type="dxa"/>
          </w:tcPr>
          <w:p w:rsidR="00662B92" w:rsidRPr="00662B92" w:rsidRDefault="00662B92">
            <w:pPr>
              <w:pStyle w:val="ConsPlusNormal"/>
            </w:pPr>
          </w:p>
        </w:tc>
        <w:tc>
          <w:tcPr>
            <w:tcW w:w="696" w:type="dxa"/>
          </w:tcPr>
          <w:p w:rsidR="00662B92" w:rsidRPr="00662B92" w:rsidRDefault="00662B92">
            <w:pPr>
              <w:pStyle w:val="ConsPlusNormal"/>
            </w:pPr>
          </w:p>
        </w:tc>
        <w:tc>
          <w:tcPr>
            <w:tcW w:w="979" w:type="dxa"/>
          </w:tcPr>
          <w:p w:rsidR="00662B92" w:rsidRPr="00662B92" w:rsidRDefault="00662B92">
            <w:pPr>
              <w:pStyle w:val="ConsPlusNormal"/>
            </w:pPr>
          </w:p>
        </w:tc>
        <w:tc>
          <w:tcPr>
            <w:tcW w:w="888" w:type="dxa"/>
          </w:tcPr>
          <w:p w:rsidR="00662B92" w:rsidRPr="00662B92" w:rsidRDefault="00662B92">
            <w:pPr>
              <w:pStyle w:val="ConsPlusNormal"/>
            </w:pPr>
          </w:p>
        </w:tc>
        <w:tc>
          <w:tcPr>
            <w:tcW w:w="1495" w:type="dxa"/>
          </w:tcPr>
          <w:p w:rsidR="00662B92" w:rsidRPr="00662B92" w:rsidRDefault="00662B92">
            <w:pPr>
              <w:pStyle w:val="ConsPlusNormal"/>
            </w:pPr>
          </w:p>
        </w:tc>
      </w:tr>
      <w:tr w:rsidR="00662B92" w:rsidRPr="00662B92">
        <w:tc>
          <w:tcPr>
            <w:tcW w:w="540" w:type="dxa"/>
            <w:vMerge/>
          </w:tcPr>
          <w:p w:rsidR="00662B92" w:rsidRPr="00662B92" w:rsidRDefault="00662B92"/>
        </w:tc>
        <w:tc>
          <w:tcPr>
            <w:tcW w:w="1618" w:type="dxa"/>
          </w:tcPr>
          <w:p w:rsidR="00662B92" w:rsidRPr="00662B92" w:rsidRDefault="00662B92">
            <w:pPr>
              <w:pStyle w:val="ConsPlusNormal"/>
            </w:pPr>
            <w:r w:rsidRPr="00662B92">
              <w:t>Супруг (супруга)</w:t>
            </w:r>
          </w:p>
        </w:tc>
        <w:tc>
          <w:tcPr>
            <w:tcW w:w="792" w:type="dxa"/>
          </w:tcPr>
          <w:p w:rsidR="00662B92" w:rsidRPr="00662B92" w:rsidRDefault="00662B92">
            <w:pPr>
              <w:pStyle w:val="ConsPlusNormal"/>
            </w:pPr>
          </w:p>
        </w:tc>
        <w:tc>
          <w:tcPr>
            <w:tcW w:w="696" w:type="dxa"/>
          </w:tcPr>
          <w:p w:rsidR="00662B92" w:rsidRPr="00662B92" w:rsidRDefault="00662B92">
            <w:pPr>
              <w:pStyle w:val="ConsPlusNormal"/>
            </w:pPr>
          </w:p>
        </w:tc>
        <w:tc>
          <w:tcPr>
            <w:tcW w:w="859" w:type="dxa"/>
          </w:tcPr>
          <w:p w:rsidR="00662B92" w:rsidRPr="00662B92" w:rsidRDefault="00662B92">
            <w:pPr>
              <w:pStyle w:val="ConsPlusNormal"/>
            </w:pPr>
          </w:p>
        </w:tc>
        <w:tc>
          <w:tcPr>
            <w:tcW w:w="595" w:type="dxa"/>
          </w:tcPr>
          <w:p w:rsidR="00662B92" w:rsidRPr="00662B92" w:rsidRDefault="00662B92">
            <w:pPr>
              <w:pStyle w:val="ConsPlusNormal"/>
            </w:pPr>
          </w:p>
        </w:tc>
        <w:tc>
          <w:tcPr>
            <w:tcW w:w="682" w:type="dxa"/>
          </w:tcPr>
          <w:p w:rsidR="00662B92" w:rsidRPr="00662B92" w:rsidRDefault="00662B92">
            <w:pPr>
              <w:pStyle w:val="ConsPlusNormal"/>
            </w:pPr>
          </w:p>
        </w:tc>
        <w:tc>
          <w:tcPr>
            <w:tcW w:w="888" w:type="dxa"/>
          </w:tcPr>
          <w:p w:rsidR="00662B92" w:rsidRPr="00662B92" w:rsidRDefault="00662B92">
            <w:pPr>
              <w:pStyle w:val="ConsPlusNormal"/>
            </w:pPr>
          </w:p>
        </w:tc>
        <w:tc>
          <w:tcPr>
            <w:tcW w:w="586" w:type="dxa"/>
          </w:tcPr>
          <w:p w:rsidR="00662B92" w:rsidRPr="00662B92" w:rsidRDefault="00662B92">
            <w:pPr>
              <w:pStyle w:val="ConsPlusNormal"/>
            </w:pPr>
          </w:p>
        </w:tc>
        <w:tc>
          <w:tcPr>
            <w:tcW w:w="696" w:type="dxa"/>
          </w:tcPr>
          <w:p w:rsidR="00662B92" w:rsidRPr="00662B92" w:rsidRDefault="00662B92">
            <w:pPr>
              <w:pStyle w:val="ConsPlusNormal"/>
            </w:pPr>
          </w:p>
        </w:tc>
        <w:tc>
          <w:tcPr>
            <w:tcW w:w="979" w:type="dxa"/>
          </w:tcPr>
          <w:p w:rsidR="00662B92" w:rsidRPr="00662B92" w:rsidRDefault="00662B92">
            <w:pPr>
              <w:pStyle w:val="ConsPlusNormal"/>
            </w:pPr>
          </w:p>
        </w:tc>
        <w:tc>
          <w:tcPr>
            <w:tcW w:w="888" w:type="dxa"/>
          </w:tcPr>
          <w:p w:rsidR="00662B92" w:rsidRPr="00662B92" w:rsidRDefault="00662B92">
            <w:pPr>
              <w:pStyle w:val="ConsPlusNormal"/>
            </w:pPr>
          </w:p>
        </w:tc>
        <w:tc>
          <w:tcPr>
            <w:tcW w:w="1495" w:type="dxa"/>
          </w:tcPr>
          <w:p w:rsidR="00662B92" w:rsidRPr="00662B92" w:rsidRDefault="00662B92">
            <w:pPr>
              <w:pStyle w:val="ConsPlusNormal"/>
            </w:pPr>
          </w:p>
        </w:tc>
      </w:tr>
      <w:tr w:rsidR="00662B92" w:rsidRPr="00662B92">
        <w:tc>
          <w:tcPr>
            <w:tcW w:w="540" w:type="dxa"/>
            <w:vMerge/>
          </w:tcPr>
          <w:p w:rsidR="00662B92" w:rsidRPr="00662B92" w:rsidRDefault="00662B92"/>
        </w:tc>
        <w:tc>
          <w:tcPr>
            <w:tcW w:w="1618" w:type="dxa"/>
          </w:tcPr>
          <w:p w:rsidR="00662B92" w:rsidRPr="00662B92" w:rsidRDefault="00662B92">
            <w:pPr>
              <w:pStyle w:val="ConsPlusNormal"/>
            </w:pPr>
            <w:r w:rsidRPr="00662B92">
              <w:t>Несовершеннолетний ребенок</w:t>
            </w:r>
          </w:p>
        </w:tc>
        <w:tc>
          <w:tcPr>
            <w:tcW w:w="792" w:type="dxa"/>
          </w:tcPr>
          <w:p w:rsidR="00662B92" w:rsidRPr="00662B92" w:rsidRDefault="00662B92">
            <w:pPr>
              <w:pStyle w:val="ConsPlusNormal"/>
            </w:pPr>
          </w:p>
        </w:tc>
        <w:tc>
          <w:tcPr>
            <w:tcW w:w="696" w:type="dxa"/>
          </w:tcPr>
          <w:p w:rsidR="00662B92" w:rsidRPr="00662B92" w:rsidRDefault="00662B92">
            <w:pPr>
              <w:pStyle w:val="ConsPlusNormal"/>
            </w:pPr>
          </w:p>
        </w:tc>
        <w:tc>
          <w:tcPr>
            <w:tcW w:w="859" w:type="dxa"/>
          </w:tcPr>
          <w:p w:rsidR="00662B92" w:rsidRPr="00662B92" w:rsidRDefault="00662B92">
            <w:pPr>
              <w:pStyle w:val="ConsPlusNormal"/>
            </w:pPr>
          </w:p>
        </w:tc>
        <w:tc>
          <w:tcPr>
            <w:tcW w:w="595" w:type="dxa"/>
          </w:tcPr>
          <w:p w:rsidR="00662B92" w:rsidRPr="00662B92" w:rsidRDefault="00662B92">
            <w:pPr>
              <w:pStyle w:val="ConsPlusNormal"/>
            </w:pPr>
          </w:p>
        </w:tc>
        <w:tc>
          <w:tcPr>
            <w:tcW w:w="682" w:type="dxa"/>
          </w:tcPr>
          <w:p w:rsidR="00662B92" w:rsidRPr="00662B92" w:rsidRDefault="00662B92">
            <w:pPr>
              <w:pStyle w:val="ConsPlusNormal"/>
            </w:pPr>
          </w:p>
        </w:tc>
        <w:tc>
          <w:tcPr>
            <w:tcW w:w="888" w:type="dxa"/>
          </w:tcPr>
          <w:p w:rsidR="00662B92" w:rsidRPr="00662B92" w:rsidRDefault="00662B92">
            <w:pPr>
              <w:pStyle w:val="ConsPlusNormal"/>
            </w:pPr>
          </w:p>
        </w:tc>
        <w:tc>
          <w:tcPr>
            <w:tcW w:w="586" w:type="dxa"/>
          </w:tcPr>
          <w:p w:rsidR="00662B92" w:rsidRPr="00662B92" w:rsidRDefault="00662B92">
            <w:pPr>
              <w:pStyle w:val="ConsPlusNormal"/>
            </w:pPr>
          </w:p>
        </w:tc>
        <w:tc>
          <w:tcPr>
            <w:tcW w:w="696" w:type="dxa"/>
          </w:tcPr>
          <w:p w:rsidR="00662B92" w:rsidRPr="00662B92" w:rsidRDefault="00662B92">
            <w:pPr>
              <w:pStyle w:val="ConsPlusNormal"/>
            </w:pPr>
          </w:p>
        </w:tc>
        <w:tc>
          <w:tcPr>
            <w:tcW w:w="979" w:type="dxa"/>
          </w:tcPr>
          <w:p w:rsidR="00662B92" w:rsidRPr="00662B92" w:rsidRDefault="00662B92">
            <w:pPr>
              <w:pStyle w:val="ConsPlusNormal"/>
            </w:pPr>
          </w:p>
        </w:tc>
        <w:tc>
          <w:tcPr>
            <w:tcW w:w="888" w:type="dxa"/>
          </w:tcPr>
          <w:p w:rsidR="00662B92" w:rsidRPr="00662B92" w:rsidRDefault="00662B92">
            <w:pPr>
              <w:pStyle w:val="ConsPlusNormal"/>
            </w:pPr>
          </w:p>
        </w:tc>
        <w:tc>
          <w:tcPr>
            <w:tcW w:w="1495" w:type="dxa"/>
          </w:tcPr>
          <w:p w:rsidR="00662B92" w:rsidRPr="00662B92" w:rsidRDefault="00662B92">
            <w:pPr>
              <w:pStyle w:val="ConsPlusNormal"/>
            </w:pPr>
          </w:p>
        </w:tc>
      </w:tr>
    </w:tbl>
    <w:p w:rsidR="00662B92" w:rsidRPr="00662B92" w:rsidRDefault="00662B92">
      <w:pPr>
        <w:pStyle w:val="ConsPlusNormal"/>
        <w:ind w:firstLine="540"/>
        <w:jc w:val="both"/>
      </w:pPr>
    </w:p>
    <w:p w:rsidR="00662B92" w:rsidRPr="00662B92" w:rsidRDefault="00662B92">
      <w:pPr>
        <w:pStyle w:val="ConsPlusNormal"/>
        <w:ind w:firstLine="540"/>
        <w:jc w:val="both"/>
      </w:pPr>
      <w:r w:rsidRPr="00662B92">
        <w:t>--------------------------------</w:t>
      </w:r>
    </w:p>
    <w:p w:rsidR="00662B92" w:rsidRPr="00662B92" w:rsidRDefault="00662B92">
      <w:pPr>
        <w:pStyle w:val="ConsPlusNormal"/>
        <w:spacing w:before="220"/>
        <w:ind w:firstLine="540"/>
        <w:jc w:val="both"/>
      </w:pPr>
      <w:bookmarkStart w:id="6" w:name="P156"/>
      <w:bookmarkEnd w:id="6"/>
      <w:r w:rsidRPr="00662B92">
        <w:t>&lt;1</w:t>
      </w:r>
      <w:proofErr w:type="gramStart"/>
      <w:r w:rsidRPr="00662B92">
        <w:t>&gt; В</w:t>
      </w:r>
      <w:proofErr w:type="gramEnd"/>
      <w:r w:rsidRPr="00662B92">
        <w:t xml:space="preserve"> случае если в отчетном периоде работнику по месту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662B92" w:rsidRPr="00662B92" w:rsidRDefault="00662B92">
      <w:pPr>
        <w:pStyle w:val="ConsPlusNormal"/>
        <w:spacing w:before="220"/>
        <w:ind w:firstLine="540"/>
        <w:jc w:val="both"/>
      </w:pPr>
      <w:bookmarkStart w:id="7" w:name="P157"/>
      <w:bookmarkEnd w:id="7"/>
      <w:r w:rsidRPr="00662B92">
        <w:t>&lt;2&gt; Сведения указываются, если сумма сделки превышает общий доход работника и его супруги (супруга) за три последних года, предшествующих совершению сделки.</w:t>
      </w:r>
    </w:p>
    <w:p w:rsidR="00662B92" w:rsidRPr="00662B92" w:rsidRDefault="00662B92">
      <w:pPr>
        <w:pStyle w:val="ConsPlusNormal"/>
        <w:jc w:val="right"/>
      </w:pPr>
    </w:p>
    <w:p w:rsidR="00662B92" w:rsidRPr="00662B92" w:rsidRDefault="00662B92">
      <w:pPr>
        <w:pStyle w:val="ConsPlusNormal"/>
        <w:jc w:val="right"/>
      </w:pPr>
    </w:p>
    <w:p w:rsidR="00662B92" w:rsidRPr="00662B92" w:rsidRDefault="00662B92">
      <w:pPr>
        <w:pStyle w:val="ConsPlusNormal"/>
        <w:jc w:val="right"/>
      </w:pPr>
    </w:p>
    <w:p w:rsidR="00662B92" w:rsidRPr="00662B92" w:rsidRDefault="00662B92">
      <w:pPr>
        <w:pStyle w:val="ConsPlusNormal"/>
        <w:jc w:val="right"/>
      </w:pPr>
    </w:p>
    <w:p w:rsidR="00662B92" w:rsidRPr="00662B92" w:rsidRDefault="00662B92">
      <w:pPr>
        <w:pStyle w:val="ConsPlusNormal"/>
        <w:jc w:val="right"/>
      </w:pPr>
    </w:p>
    <w:p w:rsidR="00662B92" w:rsidRPr="00662B92" w:rsidRDefault="00662B92">
      <w:pPr>
        <w:pStyle w:val="ConsPlusNormal"/>
        <w:jc w:val="right"/>
        <w:outlineLvl w:val="0"/>
      </w:pPr>
      <w:r w:rsidRPr="00662B92">
        <w:t>Приложение № 2</w:t>
      </w:r>
    </w:p>
    <w:p w:rsidR="00662B92" w:rsidRPr="00662B92" w:rsidRDefault="00662B92">
      <w:pPr>
        <w:pStyle w:val="ConsPlusNormal"/>
        <w:jc w:val="right"/>
      </w:pPr>
      <w:r w:rsidRPr="00662B92">
        <w:t>к приказу Министерства</w:t>
      </w:r>
    </w:p>
    <w:p w:rsidR="00662B92" w:rsidRPr="00662B92" w:rsidRDefault="00662B92">
      <w:pPr>
        <w:pStyle w:val="ConsPlusNormal"/>
        <w:jc w:val="right"/>
      </w:pPr>
      <w:r w:rsidRPr="00662B92">
        <w:t>здравоохранения</w:t>
      </w:r>
    </w:p>
    <w:p w:rsidR="00662B92" w:rsidRPr="00662B92" w:rsidRDefault="00662B92">
      <w:pPr>
        <w:pStyle w:val="ConsPlusNormal"/>
        <w:jc w:val="right"/>
      </w:pPr>
      <w:r w:rsidRPr="00662B92">
        <w:t>Российской Федерации</w:t>
      </w:r>
    </w:p>
    <w:p w:rsidR="00662B92" w:rsidRPr="00662B92" w:rsidRDefault="00662B92">
      <w:pPr>
        <w:pStyle w:val="ConsPlusNormal"/>
        <w:jc w:val="right"/>
      </w:pPr>
      <w:r w:rsidRPr="00662B92">
        <w:t>от 19 апреля 2016 г. № 244</w:t>
      </w:r>
    </w:p>
    <w:p w:rsidR="00662B92" w:rsidRPr="00662B92" w:rsidRDefault="00662B92">
      <w:pPr>
        <w:pStyle w:val="ConsPlusNormal"/>
        <w:jc w:val="right"/>
      </w:pPr>
    </w:p>
    <w:p w:rsidR="00662B92" w:rsidRPr="00662B92" w:rsidRDefault="00662B92">
      <w:pPr>
        <w:pStyle w:val="ConsPlusNormal"/>
        <w:jc w:val="right"/>
      </w:pPr>
      <w:r w:rsidRPr="00662B92">
        <w:t>Форма</w:t>
      </w:r>
    </w:p>
    <w:p w:rsidR="00662B92" w:rsidRPr="00662B92" w:rsidRDefault="00662B92">
      <w:pPr>
        <w:pStyle w:val="ConsPlusNormal"/>
        <w:jc w:val="right"/>
      </w:pPr>
    </w:p>
    <w:p w:rsidR="00662B92" w:rsidRPr="00662B92" w:rsidRDefault="00662B92">
      <w:pPr>
        <w:pStyle w:val="ConsPlusNonformat"/>
        <w:jc w:val="both"/>
      </w:pPr>
      <w:bookmarkStart w:id="8" w:name="P171"/>
      <w:bookmarkEnd w:id="8"/>
      <w:r w:rsidRPr="00662B92">
        <w:t xml:space="preserve">                                 Сведения</w:t>
      </w:r>
    </w:p>
    <w:p w:rsidR="00662B92" w:rsidRPr="00662B92" w:rsidRDefault="00662B92">
      <w:pPr>
        <w:pStyle w:val="ConsPlusNonformat"/>
        <w:jc w:val="both"/>
      </w:pPr>
      <w:r w:rsidRPr="00662B92">
        <w:t xml:space="preserve">          о количестве работников &lt;1&gt;, __________________________,</w:t>
      </w:r>
    </w:p>
    <w:p w:rsidR="00662B92" w:rsidRPr="00662B92" w:rsidRDefault="00662B92">
      <w:pPr>
        <w:pStyle w:val="ConsPlusNonformat"/>
        <w:jc w:val="both"/>
      </w:pPr>
      <w:r w:rsidRPr="00662B92">
        <w:t xml:space="preserve">                                       (наименование организации)</w:t>
      </w:r>
    </w:p>
    <w:p w:rsidR="00662B92" w:rsidRPr="00662B92" w:rsidRDefault="00662B92">
      <w:pPr>
        <w:pStyle w:val="ConsPlusNonformat"/>
        <w:jc w:val="both"/>
      </w:pPr>
      <w:r w:rsidRPr="00662B92">
        <w:t xml:space="preserve">          </w:t>
      </w:r>
      <w:proofErr w:type="gramStart"/>
      <w:r w:rsidRPr="00662B92">
        <w:t>обязанных представлять и представивших справки о доходах,</w:t>
      </w:r>
      <w:proofErr w:type="gramEnd"/>
    </w:p>
    <w:p w:rsidR="00662B92" w:rsidRPr="00662B92" w:rsidRDefault="00662B92">
      <w:pPr>
        <w:pStyle w:val="ConsPlusNonformat"/>
        <w:jc w:val="both"/>
      </w:pPr>
      <w:r w:rsidRPr="00662B92">
        <w:t xml:space="preserve">           расходах, об имуществе и обязательствах </w:t>
      </w:r>
      <w:proofErr w:type="gramStart"/>
      <w:r w:rsidRPr="00662B92">
        <w:t>имущественного</w:t>
      </w:r>
      <w:proofErr w:type="gramEnd"/>
    </w:p>
    <w:p w:rsidR="00662B92" w:rsidRPr="00662B92" w:rsidRDefault="00662B92">
      <w:pPr>
        <w:pStyle w:val="ConsPlusNonformat"/>
        <w:jc w:val="both"/>
      </w:pPr>
      <w:r w:rsidRPr="00662B92">
        <w:t xml:space="preserve">                  характера за отчетный период (____ год)</w:t>
      </w:r>
    </w:p>
    <w:p w:rsidR="00662B92" w:rsidRPr="00662B92" w:rsidRDefault="00662B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1070"/>
        <w:gridCol w:w="994"/>
        <w:gridCol w:w="1085"/>
        <w:gridCol w:w="782"/>
        <w:gridCol w:w="655"/>
        <w:gridCol w:w="960"/>
        <w:gridCol w:w="939"/>
        <w:gridCol w:w="691"/>
        <w:gridCol w:w="696"/>
        <w:gridCol w:w="883"/>
        <w:gridCol w:w="1951"/>
      </w:tblGrid>
      <w:tr w:rsidR="00662B92" w:rsidRPr="00662B92">
        <w:tc>
          <w:tcPr>
            <w:tcW w:w="540" w:type="dxa"/>
            <w:vMerge w:val="restart"/>
          </w:tcPr>
          <w:p w:rsidR="00662B92" w:rsidRPr="00662B92" w:rsidRDefault="00662B92">
            <w:pPr>
              <w:pStyle w:val="ConsPlusNormal"/>
              <w:jc w:val="center"/>
            </w:pPr>
            <w:r w:rsidRPr="00662B92">
              <w:t xml:space="preserve">N </w:t>
            </w:r>
            <w:proofErr w:type="spellStart"/>
            <w:proofErr w:type="gramStart"/>
            <w:r w:rsidRPr="00662B92">
              <w:t>п</w:t>
            </w:r>
            <w:proofErr w:type="spellEnd"/>
            <w:proofErr w:type="gramEnd"/>
            <w:r w:rsidRPr="00662B92">
              <w:t>/</w:t>
            </w:r>
            <w:proofErr w:type="spellStart"/>
            <w:r w:rsidRPr="00662B92">
              <w:t>п</w:t>
            </w:r>
            <w:proofErr w:type="spellEnd"/>
          </w:p>
        </w:tc>
        <w:tc>
          <w:tcPr>
            <w:tcW w:w="1070" w:type="dxa"/>
            <w:vMerge w:val="restart"/>
          </w:tcPr>
          <w:p w:rsidR="00662B92" w:rsidRPr="00662B92" w:rsidRDefault="00662B92">
            <w:pPr>
              <w:pStyle w:val="ConsPlusNormal"/>
              <w:jc w:val="center"/>
            </w:pPr>
            <w:r w:rsidRPr="00662B92">
              <w:t>Наименование должности</w:t>
            </w:r>
          </w:p>
        </w:tc>
        <w:tc>
          <w:tcPr>
            <w:tcW w:w="994" w:type="dxa"/>
            <w:vMerge w:val="restart"/>
          </w:tcPr>
          <w:p w:rsidR="00662B92" w:rsidRPr="00662B92" w:rsidRDefault="00662B92">
            <w:pPr>
              <w:pStyle w:val="ConsPlusNormal"/>
              <w:jc w:val="center"/>
            </w:pPr>
            <w:r w:rsidRPr="00662B92">
              <w:t>Количество должностей в соответствии со штатным расписанием по состоянию на 31 декабря отчетного года</w:t>
            </w:r>
          </w:p>
        </w:tc>
        <w:tc>
          <w:tcPr>
            <w:tcW w:w="1085" w:type="dxa"/>
            <w:vMerge w:val="restart"/>
          </w:tcPr>
          <w:p w:rsidR="00662B92" w:rsidRPr="00662B92" w:rsidRDefault="00662B92">
            <w:pPr>
              <w:pStyle w:val="ConsPlusNormal"/>
              <w:jc w:val="center"/>
            </w:pPr>
            <w:r w:rsidRPr="00662B92">
              <w:t>Количество работников, фактически занятых по состоянию на 31 декабря отчетного года &lt;2&gt;</w:t>
            </w:r>
          </w:p>
        </w:tc>
        <w:tc>
          <w:tcPr>
            <w:tcW w:w="782" w:type="dxa"/>
            <w:vMerge w:val="restart"/>
          </w:tcPr>
          <w:p w:rsidR="00662B92" w:rsidRPr="00662B92" w:rsidRDefault="00662B92">
            <w:pPr>
              <w:pStyle w:val="ConsPlusNormal"/>
              <w:jc w:val="center"/>
            </w:pPr>
            <w:r w:rsidRPr="00662B92">
              <w:t>Фамилия и инициалы работника</w:t>
            </w:r>
          </w:p>
        </w:tc>
        <w:tc>
          <w:tcPr>
            <w:tcW w:w="655" w:type="dxa"/>
            <w:vMerge w:val="restart"/>
          </w:tcPr>
          <w:p w:rsidR="00662B92" w:rsidRPr="00662B92" w:rsidRDefault="00662B92">
            <w:pPr>
              <w:pStyle w:val="ConsPlusNormal"/>
              <w:jc w:val="center"/>
            </w:pPr>
            <w:r w:rsidRPr="00662B92">
              <w:t>Дата назначения на должность</w:t>
            </w:r>
          </w:p>
        </w:tc>
        <w:tc>
          <w:tcPr>
            <w:tcW w:w="1899" w:type="dxa"/>
            <w:gridSpan w:val="2"/>
          </w:tcPr>
          <w:p w:rsidR="00662B92" w:rsidRPr="00662B92" w:rsidRDefault="00662B92">
            <w:pPr>
              <w:pStyle w:val="ConsPlusNormal"/>
              <w:jc w:val="center"/>
            </w:pPr>
            <w:r w:rsidRPr="00662B92">
              <w:t>Информация о членах семьи по состоянию на 31 декабря отчетного года, за который представляются справки о доходах</w:t>
            </w:r>
          </w:p>
        </w:tc>
        <w:tc>
          <w:tcPr>
            <w:tcW w:w="2270" w:type="dxa"/>
            <w:gridSpan w:val="3"/>
          </w:tcPr>
          <w:p w:rsidR="00662B92" w:rsidRPr="00662B92" w:rsidRDefault="00662B92">
            <w:pPr>
              <w:pStyle w:val="ConsPlusNormal"/>
              <w:jc w:val="center"/>
            </w:pPr>
            <w:r w:rsidRPr="00662B92">
              <w:t>Количество представленных справок о доходах, расходах, об имуществе и обязательствах имущественного характера &lt;3&gt;</w:t>
            </w:r>
          </w:p>
        </w:tc>
        <w:tc>
          <w:tcPr>
            <w:tcW w:w="1951" w:type="dxa"/>
            <w:vMerge w:val="restart"/>
          </w:tcPr>
          <w:p w:rsidR="00662B92" w:rsidRPr="00662B92" w:rsidRDefault="00662B92">
            <w:pPr>
              <w:pStyle w:val="ConsPlusNormal"/>
              <w:jc w:val="center"/>
            </w:pPr>
            <w:r w:rsidRPr="00662B92">
              <w:t>В том числе заполнен раздел 2 "Сведения о расходах" справки о доходах, расходах, об имуществе и обязательствах имущественного характера (работник, супруг (супруга), несовершеннолетний ребенок)</w:t>
            </w:r>
          </w:p>
        </w:tc>
      </w:tr>
      <w:tr w:rsidR="00662B92" w:rsidRPr="00662B92">
        <w:tc>
          <w:tcPr>
            <w:tcW w:w="540" w:type="dxa"/>
            <w:vMerge/>
          </w:tcPr>
          <w:p w:rsidR="00662B92" w:rsidRPr="00662B92" w:rsidRDefault="00662B92"/>
        </w:tc>
        <w:tc>
          <w:tcPr>
            <w:tcW w:w="1070" w:type="dxa"/>
            <w:vMerge/>
          </w:tcPr>
          <w:p w:rsidR="00662B92" w:rsidRPr="00662B92" w:rsidRDefault="00662B92"/>
        </w:tc>
        <w:tc>
          <w:tcPr>
            <w:tcW w:w="994" w:type="dxa"/>
            <w:vMerge/>
          </w:tcPr>
          <w:p w:rsidR="00662B92" w:rsidRPr="00662B92" w:rsidRDefault="00662B92"/>
        </w:tc>
        <w:tc>
          <w:tcPr>
            <w:tcW w:w="1085" w:type="dxa"/>
            <w:vMerge/>
          </w:tcPr>
          <w:p w:rsidR="00662B92" w:rsidRPr="00662B92" w:rsidRDefault="00662B92"/>
        </w:tc>
        <w:tc>
          <w:tcPr>
            <w:tcW w:w="782" w:type="dxa"/>
            <w:vMerge/>
          </w:tcPr>
          <w:p w:rsidR="00662B92" w:rsidRPr="00662B92" w:rsidRDefault="00662B92"/>
        </w:tc>
        <w:tc>
          <w:tcPr>
            <w:tcW w:w="655" w:type="dxa"/>
            <w:vMerge/>
          </w:tcPr>
          <w:p w:rsidR="00662B92" w:rsidRPr="00662B92" w:rsidRDefault="00662B92"/>
        </w:tc>
        <w:tc>
          <w:tcPr>
            <w:tcW w:w="960" w:type="dxa"/>
          </w:tcPr>
          <w:p w:rsidR="00662B92" w:rsidRPr="00662B92" w:rsidRDefault="00662B92">
            <w:pPr>
              <w:pStyle w:val="ConsPlusNormal"/>
              <w:jc w:val="center"/>
            </w:pPr>
            <w:r w:rsidRPr="00662B92">
              <w:t>Ф.И.О. супруга (супруги)</w:t>
            </w:r>
          </w:p>
        </w:tc>
        <w:tc>
          <w:tcPr>
            <w:tcW w:w="939" w:type="dxa"/>
          </w:tcPr>
          <w:p w:rsidR="00662B92" w:rsidRPr="00662B92" w:rsidRDefault="00662B92">
            <w:pPr>
              <w:pStyle w:val="ConsPlusNormal"/>
              <w:jc w:val="center"/>
            </w:pPr>
            <w:r w:rsidRPr="00662B92">
              <w:t>Ф.И.О. несовершеннолетнего ребенка</w:t>
            </w:r>
          </w:p>
        </w:tc>
        <w:tc>
          <w:tcPr>
            <w:tcW w:w="691" w:type="dxa"/>
          </w:tcPr>
          <w:p w:rsidR="00662B92" w:rsidRPr="00662B92" w:rsidRDefault="00662B92">
            <w:pPr>
              <w:pStyle w:val="ConsPlusNormal"/>
              <w:jc w:val="center"/>
            </w:pPr>
            <w:r w:rsidRPr="00662B92">
              <w:t>работник</w:t>
            </w:r>
          </w:p>
        </w:tc>
        <w:tc>
          <w:tcPr>
            <w:tcW w:w="696" w:type="dxa"/>
          </w:tcPr>
          <w:p w:rsidR="00662B92" w:rsidRPr="00662B92" w:rsidRDefault="00662B92">
            <w:pPr>
              <w:pStyle w:val="ConsPlusNormal"/>
              <w:jc w:val="center"/>
            </w:pPr>
            <w:r w:rsidRPr="00662B92">
              <w:t>супруг (супруга)</w:t>
            </w:r>
          </w:p>
        </w:tc>
        <w:tc>
          <w:tcPr>
            <w:tcW w:w="883" w:type="dxa"/>
          </w:tcPr>
          <w:p w:rsidR="00662B92" w:rsidRPr="00662B92" w:rsidRDefault="00662B92">
            <w:pPr>
              <w:pStyle w:val="ConsPlusNormal"/>
              <w:jc w:val="center"/>
            </w:pPr>
            <w:r w:rsidRPr="00662B92">
              <w:t>несовершеннолетний ребенок</w:t>
            </w:r>
          </w:p>
        </w:tc>
        <w:tc>
          <w:tcPr>
            <w:tcW w:w="1951" w:type="dxa"/>
            <w:vMerge/>
          </w:tcPr>
          <w:p w:rsidR="00662B92" w:rsidRPr="00662B92" w:rsidRDefault="00662B92"/>
        </w:tc>
      </w:tr>
      <w:tr w:rsidR="00662B92" w:rsidRPr="00662B92">
        <w:tc>
          <w:tcPr>
            <w:tcW w:w="540" w:type="dxa"/>
          </w:tcPr>
          <w:p w:rsidR="00662B92" w:rsidRPr="00662B92" w:rsidRDefault="00662B92">
            <w:pPr>
              <w:pStyle w:val="ConsPlusNormal"/>
            </w:pPr>
          </w:p>
        </w:tc>
        <w:tc>
          <w:tcPr>
            <w:tcW w:w="1070" w:type="dxa"/>
          </w:tcPr>
          <w:p w:rsidR="00662B92" w:rsidRPr="00662B92" w:rsidRDefault="00662B92">
            <w:pPr>
              <w:pStyle w:val="ConsPlusNormal"/>
            </w:pPr>
          </w:p>
        </w:tc>
        <w:tc>
          <w:tcPr>
            <w:tcW w:w="994" w:type="dxa"/>
          </w:tcPr>
          <w:p w:rsidR="00662B92" w:rsidRPr="00662B92" w:rsidRDefault="00662B92">
            <w:pPr>
              <w:pStyle w:val="ConsPlusNormal"/>
            </w:pPr>
          </w:p>
        </w:tc>
        <w:tc>
          <w:tcPr>
            <w:tcW w:w="1085" w:type="dxa"/>
          </w:tcPr>
          <w:p w:rsidR="00662B92" w:rsidRPr="00662B92" w:rsidRDefault="00662B92">
            <w:pPr>
              <w:pStyle w:val="ConsPlusNormal"/>
            </w:pPr>
          </w:p>
        </w:tc>
        <w:tc>
          <w:tcPr>
            <w:tcW w:w="782" w:type="dxa"/>
          </w:tcPr>
          <w:p w:rsidR="00662B92" w:rsidRPr="00662B92" w:rsidRDefault="00662B92">
            <w:pPr>
              <w:pStyle w:val="ConsPlusNormal"/>
            </w:pPr>
          </w:p>
        </w:tc>
        <w:tc>
          <w:tcPr>
            <w:tcW w:w="655" w:type="dxa"/>
          </w:tcPr>
          <w:p w:rsidR="00662B92" w:rsidRPr="00662B92" w:rsidRDefault="00662B92">
            <w:pPr>
              <w:pStyle w:val="ConsPlusNormal"/>
            </w:pPr>
          </w:p>
        </w:tc>
        <w:tc>
          <w:tcPr>
            <w:tcW w:w="960" w:type="dxa"/>
          </w:tcPr>
          <w:p w:rsidR="00662B92" w:rsidRPr="00662B92" w:rsidRDefault="00662B92">
            <w:pPr>
              <w:pStyle w:val="ConsPlusNormal"/>
            </w:pPr>
          </w:p>
        </w:tc>
        <w:tc>
          <w:tcPr>
            <w:tcW w:w="939" w:type="dxa"/>
          </w:tcPr>
          <w:p w:rsidR="00662B92" w:rsidRPr="00662B92" w:rsidRDefault="00662B92">
            <w:pPr>
              <w:pStyle w:val="ConsPlusNormal"/>
            </w:pPr>
          </w:p>
        </w:tc>
        <w:tc>
          <w:tcPr>
            <w:tcW w:w="691" w:type="dxa"/>
          </w:tcPr>
          <w:p w:rsidR="00662B92" w:rsidRPr="00662B92" w:rsidRDefault="00662B92">
            <w:pPr>
              <w:pStyle w:val="ConsPlusNormal"/>
            </w:pPr>
          </w:p>
        </w:tc>
        <w:tc>
          <w:tcPr>
            <w:tcW w:w="696" w:type="dxa"/>
          </w:tcPr>
          <w:p w:rsidR="00662B92" w:rsidRPr="00662B92" w:rsidRDefault="00662B92">
            <w:pPr>
              <w:pStyle w:val="ConsPlusNormal"/>
            </w:pPr>
          </w:p>
        </w:tc>
        <w:tc>
          <w:tcPr>
            <w:tcW w:w="883" w:type="dxa"/>
          </w:tcPr>
          <w:p w:rsidR="00662B92" w:rsidRPr="00662B92" w:rsidRDefault="00662B92">
            <w:pPr>
              <w:pStyle w:val="ConsPlusNormal"/>
            </w:pPr>
          </w:p>
        </w:tc>
        <w:tc>
          <w:tcPr>
            <w:tcW w:w="1951" w:type="dxa"/>
          </w:tcPr>
          <w:p w:rsidR="00662B92" w:rsidRPr="00662B92" w:rsidRDefault="00662B92">
            <w:pPr>
              <w:pStyle w:val="ConsPlusNormal"/>
            </w:pPr>
          </w:p>
        </w:tc>
      </w:tr>
      <w:tr w:rsidR="00662B92" w:rsidRPr="00662B92">
        <w:tc>
          <w:tcPr>
            <w:tcW w:w="540" w:type="dxa"/>
          </w:tcPr>
          <w:p w:rsidR="00662B92" w:rsidRPr="00662B92" w:rsidRDefault="00662B92">
            <w:pPr>
              <w:pStyle w:val="ConsPlusNormal"/>
            </w:pPr>
          </w:p>
        </w:tc>
        <w:tc>
          <w:tcPr>
            <w:tcW w:w="1070" w:type="dxa"/>
          </w:tcPr>
          <w:p w:rsidR="00662B92" w:rsidRPr="00662B92" w:rsidRDefault="00662B92">
            <w:pPr>
              <w:pStyle w:val="ConsPlusNormal"/>
            </w:pPr>
          </w:p>
        </w:tc>
        <w:tc>
          <w:tcPr>
            <w:tcW w:w="994" w:type="dxa"/>
          </w:tcPr>
          <w:p w:rsidR="00662B92" w:rsidRPr="00662B92" w:rsidRDefault="00662B92">
            <w:pPr>
              <w:pStyle w:val="ConsPlusNormal"/>
            </w:pPr>
          </w:p>
        </w:tc>
        <w:tc>
          <w:tcPr>
            <w:tcW w:w="1085" w:type="dxa"/>
          </w:tcPr>
          <w:p w:rsidR="00662B92" w:rsidRPr="00662B92" w:rsidRDefault="00662B92">
            <w:pPr>
              <w:pStyle w:val="ConsPlusNormal"/>
            </w:pPr>
          </w:p>
        </w:tc>
        <w:tc>
          <w:tcPr>
            <w:tcW w:w="782" w:type="dxa"/>
          </w:tcPr>
          <w:p w:rsidR="00662B92" w:rsidRPr="00662B92" w:rsidRDefault="00662B92">
            <w:pPr>
              <w:pStyle w:val="ConsPlusNormal"/>
            </w:pPr>
          </w:p>
        </w:tc>
        <w:tc>
          <w:tcPr>
            <w:tcW w:w="655" w:type="dxa"/>
          </w:tcPr>
          <w:p w:rsidR="00662B92" w:rsidRPr="00662B92" w:rsidRDefault="00662B92">
            <w:pPr>
              <w:pStyle w:val="ConsPlusNormal"/>
            </w:pPr>
          </w:p>
        </w:tc>
        <w:tc>
          <w:tcPr>
            <w:tcW w:w="960" w:type="dxa"/>
          </w:tcPr>
          <w:p w:rsidR="00662B92" w:rsidRPr="00662B92" w:rsidRDefault="00662B92">
            <w:pPr>
              <w:pStyle w:val="ConsPlusNormal"/>
            </w:pPr>
          </w:p>
        </w:tc>
        <w:tc>
          <w:tcPr>
            <w:tcW w:w="939" w:type="dxa"/>
          </w:tcPr>
          <w:p w:rsidR="00662B92" w:rsidRPr="00662B92" w:rsidRDefault="00662B92">
            <w:pPr>
              <w:pStyle w:val="ConsPlusNormal"/>
            </w:pPr>
          </w:p>
        </w:tc>
        <w:tc>
          <w:tcPr>
            <w:tcW w:w="691" w:type="dxa"/>
          </w:tcPr>
          <w:p w:rsidR="00662B92" w:rsidRPr="00662B92" w:rsidRDefault="00662B92">
            <w:pPr>
              <w:pStyle w:val="ConsPlusNormal"/>
            </w:pPr>
          </w:p>
        </w:tc>
        <w:tc>
          <w:tcPr>
            <w:tcW w:w="696" w:type="dxa"/>
          </w:tcPr>
          <w:p w:rsidR="00662B92" w:rsidRPr="00662B92" w:rsidRDefault="00662B92">
            <w:pPr>
              <w:pStyle w:val="ConsPlusNormal"/>
            </w:pPr>
          </w:p>
        </w:tc>
        <w:tc>
          <w:tcPr>
            <w:tcW w:w="883" w:type="dxa"/>
          </w:tcPr>
          <w:p w:rsidR="00662B92" w:rsidRPr="00662B92" w:rsidRDefault="00662B92">
            <w:pPr>
              <w:pStyle w:val="ConsPlusNormal"/>
            </w:pPr>
          </w:p>
        </w:tc>
        <w:tc>
          <w:tcPr>
            <w:tcW w:w="1951" w:type="dxa"/>
          </w:tcPr>
          <w:p w:rsidR="00662B92" w:rsidRPr="00662B92" w:rsidRDefault="00662B92">
            <w:pPr>
              <w:pStyle w:val="ConsPlusNormal"/>
            </w:pPr>
          </w:p>
        </w:tc>
      </w:tr>
      <w:tr w:rsidR="00662B92" w:rsidRPr="00662B92">
        <w:tc>
          <w:tcPr>
            <w:tcW w:w="1610" w:type="dxa"/>
            <w:gridSpan w:val="2"/>
          </w:tcPr>
          <w:p w:rsidR="00662B92" w:rsidRPr="00662B92" w:rsidRDefault="00662B92">
            <w:pPr>
              <w:pStyle w:val="ConsPlusNormal"/>
              <w:jc w:val="center"/>
            </w:pPr>
            <w:r w:rsidRPr="00662B92">
              <w:t>Итого:</w:t>
            </w:r>
          </w:p>
        </w:tc>
        <w:tc>
          <w:tcPr>
            <w:tcW w:w="994" w:type="dxa"/>
          </w:tcPr>
          <w:p w:rsidR="00662B92" w:rsidRPr="00662B92" w:rsidRDefault="00662B92">
            <w:pPr>
              <w:pStyle w:val="ConsPlusNormal"/>
            </w:pPr>
          </w:p>
        </w:tc>
        <w:tc>
          <w:tcPr>
            <w:tcW w:w="1085" w:type="dxa"/>
          </w:tcPr>
          <w:p w:rsidR="00662B92" w:rsidRPr="00662B92" w:rsidRDefault="00662B92">
            <w:pPr>
              <w:pStyle w:val="ConsPlusNormal"/>
            </w:pPr>
          </w:p>
        </w:tc>
        <w:tc>
          <w:tcPr>
            <w:tcW w:w="782" w:type="dxa"/>
          </w:tcPr>
          <w:p w:rsidR="00662B92" w:rsidRPr="00662B92" w:rsidRDefault="00662B92">
            <w:pPr>
              <w:pStyle w:val="ConsPlusNormal"/>
            </w:pPr>
          </w:p>
        </w:tc>
        <w:tc>
          <w:tcPr>
            <w:tcW w:w="655" w:type="dxa"/>
          </w:tcPr>
          <w:p w:rsidR="00662B92" w:rsidRPr="00662B92" w:rsidRDefault="00662B92">
            <w:pPr>
              <w:pStyle w:val="ConsPlusNormal"/>
            </w:pPr>
          </w:p>
        </w:tc>
        <w:tc>
          <w:tcPr>
            <w:tcW w:w="960" w:type="dxa"/>
          </w:tcPr>
          <w:p w:rsidR="00662B92" w:rsidRPr="00662B92" w:rsidRDefault="00662B92">
            <w:pPr>
              <w:pStyle w:val="ConsPlusNormal"/>
            </w:pPr>
          </w:p>
        </w:tc>
        <w:tc>
          <w:tcPr>
            <w:tcW w:w="939" w:type="dxa"/>
          </w:tcPr>
          <w:p w:rsidR="00662B92" w:rsidRPr="00662B92" w:rsidRDefault="00662B92">
            <w:pPr>
              <w:pStyle w:val="ConsPlusNormal"/>
            </w:pPr>
          </w:p>
        </w:tc>
        <w:tc>
          <w:tcPr>
            <w:tcW w:w="691" w:type="dxa"/>
          </w:tcPr>
          <w:p w:rsidR="00662B92" w:rsidRPr="00662B92" w:rsidRDefault="00662B92">
            <w:pPr>
              <w:pStyle w:val="ConsPlusNormal"/>
            </w:pPr>
          </w:p>
        </w:tc>
        <w:tc>
          <w:tcPr>
            <w:tcW w:w="696" w:type="dxa"/>
          </w:tcPr>
          <w:p w:rsidR="00662B92" w:rsidRPr="00662B92" w:rsidRDefault="00662B92">
            <w:pPr>
              <w:pStyle w:val="ConsPlusNormal"/>
            </w:pPr>
          </w:p>
        </w:tc>
        <w:tc>
          <w:tcPr>
            <w:tcW w:w="883" w:type="dxa"/>
          </w:tcPr>
          <w:p w:rsidR="00662B92" w:rsidRPr="00662B92" w:rsidRDefault="00662B92">
            <w:pPr>
              <w:pStyle w:val="ConsPlusNormal"/>
            </w:pPr>
          </w:p>
        </w:tc>
        <w:tc>
          <w:tcPr>
            <w:tcW w:w="1951" w:type="dxa"/>
          </w:tcPr>
          <w:p w:rsidR="00662B92" w:rsidRPr="00662B92" w:rsidRDefault="00662B92">
            <w:pPr>
              <w:pStyle w:val="ConsPlusNormal"/>
            </w:pPr>
          </w:p>
        </w:tc>
      </w:tr>
    </w:tbl>
    <w:p w:rsidR="00662B92" w:rsidRPr="00662B92" w:rsidRDefault="00662B92">
      <w:pPr>
        <w:sectPr w:rsidR="00662B92" w:rsidRPr="00662B92">
          <w:pgSz w:w="16838" w:h="11905" w:orient="landscape"/>
          <w:pgMar w:top="1701" w:right="1134" w:bottom="850" w:left="1134" w:header="0" w:footer="0" w:gutter="0"/>
          <w:cols w:space="720"/>
        </w:sectPr>
      </w:pPr>
    </w:p>
    <w:p w:rsidR="00662B92" w:rsidRPr="00662B92" w:rsidRDefault="00662B92">
      <w:pPr>
        <w:pStyle w:val="ConsPlusNormal"/>
        <w:ind w:firstLine="540"/>
        <w:jc w:val="both"/>
      </w:pPr>
    </w:p>
    <w:p w:rsidR="00662B92" w:rsidRPr="00662B92" w:rsidRDefault="00662B92">
      <w:pPr>
        <w:pStyle w:val="ConsPlusNonformat"/>
        <w:jc w:val="both"/>
      </w:pPr>
      <w:r w:rsidRPr="00662B92">
        <w:t xml:space="preserve">    Сведения  о  доходах,   расходах,   об   имуществе   и   обязательствах</w:t>
      </w:r>
    </w:p>
    <w:p w:rsidR="00662B92" w:rsidRPr="00662B92" w:rsidRDefault="00662B92">
      <w:pPr>
        <w:pStyle w:val="ConsPlusNonformat"/>
        <w:jc w:val="both"/>
      </w:pPr>
      <w:r w:rsidRPr="00662B92">
        <w:t>имущественного   характера,    представленные    работниками   организации,</w:t>
      </w:r>
    </w:p>
    <w:p w:rsidR="00662B92" w:rsidRPr="00662B92" w:rsidRDefault="00662B92">
      <w:pPr>
        <w:pStyle w:val="ConsPlusNonformat"/>
        <w:jc w:val="both"/>
      </w:pPr>
      <w:proofErr w:type="gramStart"/>
      <w:r w:rsidRPr="00662B92">
        <w:t>должности</w:t>
      </w:r>
      <w:proofErr w:type="gramEnd"/>
      <w:r w:rsidRPr="00662B92">
        <w:t xml:space="preserve">   которых  предусмотрены  приказом  Министерства  здравоохранения</w:t>
      </w:r>
    </w:p>
    <w:p w:rsidR="00662B92" w:rsidRPr="00662B92" w:rsidRDefault="00662B92">
      <w:pPr>
        <w:pStyle w:val="ConsPlusNonformat"/>
        <w:jc w:val="both"/>
      </w:pPr>
      <w:r w:rsidRPr="00662B92">
        <w:t xml:space="preserve">Российской Федерации от 15 июля 2013 г. N 462н, и  подлежащие  размещению </w:t>
      </w:r>
      <w:proofErr w:type="gramStart"/>
      <w:r w:rsidRPr="00662B92">
        <w:t>в</w:t>
      </w:r>
      <w:proofErr w:type="gramEnd"/>
    </w:p>
    <w:p w:rsidR="00662B92" w:rsidRPr="00662B92" w:rsidRDefault="00662B92">
      <w:pPr>
        <w:pStyle w:val="ConsPlusNonformat"/>
        <w:jc w:val="both"/>
      </w:pPr>
      <w:r w:rsidRPr="00662B92">
        <w:t>информационно-телекоммуникационной сети  "Интернет"  на  официальном  сайте</w:t>
      </w:r>
    </w:p>
    <w:p w:rsidR="00662B92" w:rsidRPr="00662B92" w:rsidRDefault="00662B92">
      <w:pPr>
        <w:pStyle w:val="ConsPlusNonformat"/>
        <w:jc w:val="both"/>
      </w:pPr>
      <w:r w:rsidRPr="00662B92">
        <w:t>организации, размещены _____________________________ на  официальном  сайте</w:t>
      </w:r>
    </w:p>
    <w:p w:rsidR="00662B92" w:rsidRPr="00662B92" w:rsidRDefault="00662B92">
      <w:pPr>
        <w:pStyle w:val="ConsPlusNonformat"/>
        <w:jc w:val="both"/>
      </w:pPr>
      <w:r w:rsidRPr="00662B92">
        <w:t xml:space="preserve">                           (число, месяц, год)</w:t>
      </w:r>
    </w:p>
    <w:p w:rsidR="00662B92" w:rsidRPr="00662B92" w:rsidRDefault="00662B92">
      <w:pPr>
        <w:pStyle w:val="ConsPlusNonformat"/>
        <w:jc w:val="both"/>
      </w:pPr>
      <w:r w:rsidRPr="00662B92">
        <w:t>организации __________________________________________________________ &lt;4&gt;.</w:t>
      </w:r>
    </w:p>
    <w:p w:rsidR="00662B92" w:rsidRPr="00662B92" w:rsidRDefault="00662B92">
      <w:pPr>
        <w:pStyle w:val="ConsPlusNonformat"/>
        <w:jc w:val="both"/>
      </w:pPr>
      <w:r w:rsidRPr="00662B92">
        <w:t xml:space="preserve">           (указать адрес </w:t>
      </w:r>
      <w:proofErr w:type="spellStart"/>
      <w:r w:rsidRPr="00662B92">
        <w:t>веб-страницы</w:t>
      </w:r>
      <w:proofErr w:type="spellEnd"/>
      <w:r w:rsidRPr="00662B92">
        <w:t xml:space="preserve"> официального сайта организации)</w:t>
      </w:r>
    </w:p>
    <w:p w:rsidR="00662B92" w:rsidRDefault="00662B92">
      <w:pPr>
        <w:pStyle w:val="ConsPlusNonformat"/>
        <w:jc w:val="both"/>
      </w:pPr>
    </w:p>
    <w:p w:rsidR="00662B92" w:rsidRDefault="00662B92">
      <w:pPr>
        <w:pStyle w:val="ConsPlusNonformat"/>
        <w:jc w:val="both"/>
      </w:pPr>
      <w:r>
        <w:t>_______________ _________________________________________ __________</w:t>
      </w:r>
    </w:p>
    <w:p w:rsidR="00662B92" w:rsidRDefault="00662B92">
      <w:pPr>
        <w:pStyle w:val="ConsPlusNonformat"/>
        <w:jc w:val="both"/>
      </w:pPr>
      <w:r>
        <w:t xml:space="preserve">   (подпись)        (Ф.И.О. руководителя организации)       (дата)</w:t>
      </w:r>
    </w:p>
    <w:p w:rsidR="00662B92" w:rsidRDefault="00662B92">
      <w:pPr>
        <w:pStyle w:val="ConsPlusNormal"/>
        <w:ind w:firstLine="540"/>
        <w:jc w:val="both"/>
      </w:pPr>
      <w:r>
        <w:t>--------------------------------</w:t>
      </w:r>
    </w:p>
    <w:p w:rsidR="00662B92" w:rsidRPr="00662B92" w:rsidRDefault="00662B92">
      <w:pPr>
        <w:pStyle w:val="ConsPlusNormal"/>
        <w:spacing w:before="220"/>
        <w:ind w:firstLine="540"/>
        <w:jc w:val="both"/>
        <w:rPr>
          <w:rFonts w:ascii="Times New Roman" w:hAnsi="Times New Roman" w:cs="Times New Roman"/>
        </w:rPr>
      </w:pPr>
      <w:bookmarkStart w:id="9" w:name="P241"/>
      <w:bookmarkEnd w:id="9"/>
      <w:proofErr w:type="gramStart"/>
      <w:r w:rsidRPr="00662B92">
        <w:rPr>
          <w:rFonts w:ascii="Times New Roman" w:hAnsi="Times New Roman" w:cs="Times New Roman"/>
        </w:rPr>
        <w:t>&lt;1&gt; Работники, должности которых предусмотрены Перечнем должностей, замещаемых на основании трудового договора в организациях, созданных для выполнения задач, поставленных перед Министерством здравоохранения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w:t>
      </w:r>
      <w:proofErr w:type="gramEnd"/>
      <w:r w:rsidRPr="00662B92">
        <w:rPr>
          <w:rFonts w:ascii="Times New Roman" w:hAnsi="Times New Roman" w:cs="Times New Roman"/>
        </w:rPr>
        <w:t xml:space="preserve"> (супруга) и несовершеннолетних детей, утвержденным приказом Министерства здравоохранения Российской Федерации от 15 июля 2013 г. </w:t>
      </w:r>
      <w:r>
        <w:rPr>
          <w:rFonts w:ascii="Times New Roman" w:hAnsi="Times New Roman" w:cs="Times New Roman"/>
        </w:rPr>
        <w:t>№</w:t>
      </w:r>
      <w:r w:rsidRPr="00662B92">
        <w:rPr>
          <w:rFonts w:ascii="Times New Roman" w:hAnsi="Times New Roman" w:cs="Times New Roman"/>
        </w:rPr>
        <w:t xml:space="preserve"> 462н.</w:t>
      </w:r>
    </w:p>
    <w:p w:rsidR="00662B92" w:rsidRPr="00662B92" w:rsidRDefault="00662B92">
      <w:pPr>
        <w:pStyle w:val="ConsPlusNormal"/>
        <w:spacing w:before="220"/>
        <w:ind w:firstLine="540"/>
        <w:jc w:val="both"/>
        <w:rPr>
          <w:rFonts w:ascii="Times New Roman" w:hAnsi="Times New Roman" w:cs="Times New Roman"/>
        </w:rPr>
      </w:pPr>
      <w:bookmarkStart w:id="10" w:name="P242"/>
      <w:bookmarkEnd w:id="10"/>
      <w:r w:rsidRPr="00662B92">
        <w:rPr>
          <w:rFonts w:ascii="Times New Roman" w:hAnsi="Times New Roman" w:cs="Times New Roman"/>
        </w:rPr>
        <w:t>&lt;2</w:t>
      </w:r>
      <w:proofErr w:type="gramStart"/>
      <w:r w:rsidRPr="00662B92">
        <w:rPr>
          <w:rFonts w:ascii="Times New Roman" w:hAnsi="Times New Roman" w:cs="Times New Roman"/>
        </w:rPr>
        <w:t>&gt; В</w:t>
      </w:r>
      <w:proofErr w:type="gramEnd"/>
      <w:r w:rsidRPr="00662B92">
        <w:rPr>
          <w:rFonts w:ascii="Times New Roman" w:hAnsi="Times New Roman" w:cs="Times New Roman"/>
        </w:rPr>
        <w:t xml:space="preserve"> том числе работники, находящиеся в отпуске по беременности и родам, в отпуске по уходу за ребенком, в отпуске без сохранения заработной платы, в служебной командировке, а также отсутствующие в связи с временной нетрудоспособностью.</w:t>
      </w:r>
    </w:p>
    <w:p w:rsidR="00662B92" w:rsidRPr="00662B92" w:rsidRDefault="00662B92">
      <w:pPr>
        <w:pStyle w:val="ConsPlusNormal"/>
        <w:spacing w:before="220"/>
        <w:ind w:firstLine="540"/>
        <w:jc w:val="both"/>
        <w:rPr>
          <w:rFonts w:ascii="Times New Roman" w:hAnsi="Times New Roman" w:cs="Times New Roman"/>
        </w:rPr>
      </w:pPr>
      <w:bookmarkStart w:id="11" w:name="P243"/>
      <w:bookmarkEnd w:id="11"/>
      <w:r w:rsidRPr="00662B92">
        <w:rPr>
          <w:rFonts w:ascii="Times New Roman" w:hAnsi="Times New Roman" w:cs="Times New Roman"/>
        </w:rPr>
        <w:t>&lt;3</w:t>
      </w:r>
      <w:proofErr w:type="gramStart"/>
      <w:r w:rsidRPr="00662B92">
        <w:rPr>
          <w:rFonts w:ascii="Times New Roman" w:hAnsi="Times New Roman" w:cs="Times New Roman"/>
        </w:rPr>
        <w:t>&gt; В</w:t>
      </w:r>
      <w:proofErr w:type="gramEnd"/>
      <w:r w:rsidRPr="00662B92">
        <w:rPr>
          <w:rFonts w:ascii="Times New Roman" w:hAnsi="Times New Roman" w:cs="Times New Roman"/>
        </w:rPr>
        <w:t xml:space="preserve"> случае непредставления или несвоевременного представления справок о доходах, расходах, об имуществе и обязательствах имущественного характера необходимо указать причину их непредставления или несвоевременного представления (например, расторжение трудового договора с работником в период с 1 января по 30 апреля текущего года и др.), наличие заявления о невозможности представления справок на члена семьи.</w:t>
      </w:r>
    </w:p>
    <w:p w:rsidR="00662B92" w:rsidRPr="00662B92" w:rsidRDefault="00662B92">
      <w:pPr>
        <w:pStyle w:val="ConsPlusNormal"/>
        <w:spacing w:before="220"/>
        <w:ind w:firstLine="540"/>
        <w:jc w:val="both"/>
        <w:rPr>
          <w:rFonts w:ascii="Times New Roman" w:hAnsi="Times New Roman" w:cs="Times New Roman"/>
        </w:rPr>
      </w:pPr>
      <w:bookmarkStart w:id="12" w:name="P244"/>
      <w:bookmarkEnd w:id="12"/>
      <w:r w:rsidRPr="00662B92">
        <w:rPr>
          <w:rFonts w:ascii="Times New Roman" w:hAnsi="Times New Roman" w:cs="Times New Roman"/>
        </w:rPr>
        <w:t>&lt;4</w:t>
      </w:r>
      <w:proofErr w:type="gramStart"/>
      <w:r w:rsidRPr="00662B92">
        <w:rPr>
          <w:rFonts w:ascii="Times New Roman" w:hAnsi="Times New Roman" w:cs="Times New Roman"/>
        </w:rPr>
        <w:t>&gt; З</w:t>
      </w:r>
      <w:proofErr w:type="gramEnd"/>
      <w:r w:rsidRPr="00662B92">
        <w:rPr>
          <w:rFonts w:ascii="Times New Roman" w:hAnsi="Times New Roman" w:cs="Times New Roman"/>
        </w:rPr>
        <w:t>аполняется при наличии официального сайта организации.</w:t>
      </w:r>
    </w:p>
    <w:p w:rsidR="00662B92" w:rsidRDefault="00662B92">
      <w:pPr>
        <w:pStyle w:val="ConsPlusNormal"/>
        <w:jc w:val="right"/>
      </w:pPr>
    </w:p>
    <w:p w:rsidR="00662B92" w:rsidRDefault="00662B92">
      <w:pPr>
        <w:pStyle w:val="ConsPlusNormal"/>
        <w:jc w:val="right"/>
      </w:pPr>
    </w:p>
    <w:p w:rsidR="00662B92" w:rsidRDefault="00662B92">
      <w:pPr>
        <w:pStyle w:val="ConsPlusNormal"/>
        <w:jc w:val="right"/>
      </w:pPr>
    </w:p>
    <w:p w:rsidR="00662B92" w:rsidRDefault="00662B92">
      <w:pPr>
        <w:pStyle w:val="ConsPlusNormal"/>
        <w:jc w:val="right"/>
      </w:pPr>
    </w:p>
    <w:p w:rsidR="00662B92" w:rsidRDefault="00662B92">
      <w:pPr>
        <w:pStyle w:val="ConsPlusNormal"/>
        <w:jc w:val="right"/>
      </w:pPr>
    </w:p>
    <w:p w:rsidR="00662B92" w:rsidRDefault="00662B92">
      <w:pPr>
        <w:sectPr w:rsidR="00662B92">
          <w:pgSz w:w="11905" w:h="16838"/>
          <w:pgMar w:top="1134" w:right="850" w:bottom="1134" w:left="1701" w:header="0" w:footer="0" w:gutter="0"/>
          <w:cols w:space="720"/>
        </w:sectPr>
      </w:pPr>
    </w:p>
    <w:p w:rsidR="00662B92" w:rsidRDefault="00662B92">
      <w:pPr>
        <w:pStyle w:val="ConsPlusNormal"/>
        <w:jc w:val="right"/>
        <w:outlineLvl w:val="0"/>
      </w:pPr>
      <w:r>
        <w:lastRenderedPageBreak/>
        <w:t>Приложение № 3</w:t>
      </w:r>
    </w:p>
    <w:p w:rsidR="00662B92" w:rsidRDefault="00662B92">
      <w:pPr>
        <w:pStyle w:val="ConsPlusNormal"/>
        <w:jc w:val="right"/>
      </w:pPr>
      <w:r>
        <w:t>к приказу Министерства</w:t>
      </w:r>
    </w:p>
    <w:p w:rsidR="00662B92" w:rsidRDefault="00662B92">
      <w:pPr>
        <w:pStyle w:val="ConsPlusNormal"/>
        <w:jc w:val="right"/>
      </w:pPr>
      <w:r>
        <w:t>здравоохранения</w:t>
      </w:r>
    </w:p>
    <w:p w:rsidR="00662B92" w:rsidRDefault="00662B92">
      <w:pPr>
        <w:pStyle w:val="ConsPlusNormal"/>
        <w:jc w:val="right"/>
      </w:pPr>
      <w:r>
        <w:t>Российской Федерации</w:t>
      </w:r>
    </w:p>
    <w:p w:rsidR="00662B92" w:rsidRDefault="00662B92">
      <w:pPr>
        <w:pStyle w:val="ConsPlusNormal"/>
        <w:jc w:val="right"/>
      </w:pPr>
      <w:r>
        <w:t>от 19 апреля 2016 г. № 244</w:t>
      </w:r>
    </w:p>
    <w:p w:rsidR="00662B92" w:rsidRDefault="00662B92">
      <w:pPr>
        <w:pStyle w:val="ConsPlusNormal"/>
        <w:jc w:val="right"/>
      </w:pPr>
    </w:p>
    <w:p w:rsidR="00662B92" w:rsidRDefault="00662B92">
      <w:pPr>
        <w:pStyle w:val="ConsPlusNormal"/>
        <w:jc w:val="right"/>
      </w:pPr>
      <w:r>
        <w:t>Форма</w:t>
      </w:r>
    </w:p>
    <w:p w:rsidR="00662B92" w:rsidRDefault="00662B92">
      <w:pPr>
        <w:pStyle w:val="ConsPlusNormal"/>
        <w:jc w:val="right"/>
      </w:pPr>
    </w:p>
    <w:p w:rsidR="00662B92" w:rsidRDefault="00662B92">
      <w:pPr>
        <w:pStyle w:val="ConsPlusNonformat"/>
        <w:jc w:val="both"/>
      </w:pPr>
      <w:bookmarkStart w:id="13" w:name="P258"/>
      <w:bookmarkEnd w:id="13"/>
      <w:r>
        <w:t xml:space="preserve">                                 Сведения</w:t>
      </w:r>
    </w:p>
    <w:p w:rsidR="00662B92" w:rsidRPr="00662B92" w:rsidRDefault="00662B92">
      <w:pPr>
        <w:pStyle w:val="ConsPlusNonformat"/>
        <w:jc w:val="both"/>
      </w:pPr>
      <w:r>
        <w:t xml:space="preserve">             о </w:t>
      </w:r>
      <w:r w:rsidRPr="00662B92">
        <w:t>работниках &lt;1&gt; ______________________________,</w:t>
      </w:r>
    </w:p>
    <w:p w:rsidR="00662B92" w:rsidRPr="00662B92" w:rsidRDefault="00662B92">
      <w:pPr>
        <w:pStyle w:val="ConsPlusNonformat"/>
        <w:jc w:val="both"/>
      </w:pPr>
      <w:r w:rsidRPr="00662B92">
        <w:t xml:space="preserve">                                (наименование организации)</w:t>
      </w:r>
    </w:p>
    <w:p w:rsidR="00662B92" w:rsidRPr="00662B92" w:rsidRDefault="00662B92">
      <w:pPr>
        <w:pStyle w:val="ConsPlusNonformat"/>
        <w:jc w:val="both"/>
      </w:pPr>
      <w:r w:rsidRPr="00662B92">
        <w:t xml:space="preserve">           представивших уточненные справки о доходах, расходах,</w:t>
      </w:r>
    </w:p>
    <w:p w:rsidR="00662B92" w:rsidRPr="00662B92" w:rsidRDefault="00662B92">
      <w:pPr>
        <w:pStyle w:val="ConsPlusNonformat"/>
        <w:jc w:val="both"/>
      </w:pPr>
      <w:r w:rsidRPr="00662B92">
        <w:t xml:space="preserve">          об имуществе и обязательствах имущественного характера</w:t>
      </w:r>
    </w:p>
    <w:p w:rsidR="00662B92" w:rsidRPr="00662B92" w:rsidRDefault="00662B92">
      <w:pPr>
        <w:pStyle w:val="ConsPlusNonformat"/>
        <w:jc w:val="both"/>
      </w:pPr>
      <w:r w:rsidRPr="00662B92">
        <w:t xml:space="preserve">                       за отчетный период (____ год)</w:t>
      </w:r>
    </w:p>
    <w:p w:rsidR="00662B92" w:rsidRPr="00662B92" w:rsidRDefault="00662B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2275"/>
        <w:gridCol w:w="2366"/>
        <w:gridCol w:w="1090"/>
        <w:gridCol w:w="1085"/>
        <w:gridCol w:w="1397"/>
        <w:gridCol w:w="1267"/>
        <w:gridCol w:w="1342"/>
      </w:tblGrid>
      <w:tr w:rsidR="00662B92" w:rsidRPr="00662B92">
        <w:tc>
          <w:tcPr>
            <w:tcW w:w="540" w:type="dxa"/>
            <w:vMerge w:val="restart"/>
          </w:tcPr>
          <w:p w:rsidR="00662B92" w:rsidRPr="00662B92" w:rsidRDefault="00662B92">
            <w:pPr>
              <w:pStyle w:val="ConsPlusNormal"/>
              <w:jc w:val="center"/>
            </w:pPr>
            <w:r w:rsidRPr="00662B92">
              <w:t xml:space="preserve">N </w:t>
            </w:r>
            <w:proofErr w:type="spellStart"/>
            <w:proofErr w:type="gramStart"/>
            <w:r w:rsidRPr="00662B92">
              <w:t>п</w:t>
            </w:r>
            <w:proofErr w:type="spellEnd"/>
            <w:proofErr w:type="gramEnd"/>
            <w:r w:rsidRPr="00662B92">
              <w:t>/</w:t>
            </w:r>
            <w:proofErr w:type="spellStart"/>
            <w:r w:rsidRPr="00662B92">
              <w:t>п</w:t>
            </w:r>
            <w:proofErr w:type="spellEnd"/>
          </w:p>
        </w:tc>
        <w:tc>
          <w:tcPr>
            <w:tcW w:w="2275" w:type="dxa"/>
            <w:vMerge w:val="restart"/>
          </w:tcPr>
          <w:p w:rsidR="00662B92" w:rsidRPr="00662B92" w:rsidRDefault="00662B92">
            <w:pPr>
              <w:pStyle w:val="ConsPlusNormal"/>
              <w:jc w:val="center"/>
            </w:pPr>
            <w:r w:rsidRPr="00662B92">
              <w:t>Наименование должности работника, представившего уточненную справку о доходах, расходах, об имуществе и обязательствах имущественного характера</w:t>
            </w:r>
          </w:p>
        </w:tc>
        <w:tc>
          <w:tcPr>
            <w:tcW w:w="2366" w:type="dxa"/>
            <w:vMerge w:val="restart"/>
          </w:tcPr>
          <w:p w:rsidR="00662B92" w:rsidRPr="00662B92" w:rsidRDefault="00662B92">
            <w:pPr>
              <w:pStyle w:val="ConsPlusNormal"/>
              <w:jc w:val="center"/>
            </w:pPr>
            <w:r w:rsidRPr="00662B92">
              <w:t>Фамилия и инициалы работника, представившего уточненную справку о доходах, расходах, об имуществе и обязательствах имущественного характера</w:t>
            </w:r>
          </w:p>
        </w:tc>
        <w:tc>
          <w:tcPr>
            <w:tcW w:w="3572" w:type="dxa"/>
            <w:gridSpan w:val="3"/>
          </w:tcPr>
          <w:p w:rsidR="00662B92" w:rsidRPr="00662B92" w:rsidRDefault="00662B92">
            <w:pPr>
              <w:pStyle w:val="ConsPlusNormal"/>
              <w:jc w:val="center"/>
            </w:pPr>
            <w:r w:rsidRPr="00662B92">
              <w:t xml:space="preserve">Уточненная справка о доходах, расходах, об имуществе и обязательствах имущественного характера представлена </w:t>
            </w:r>
            <w:proofErr w:type="gramStart"/>
            <w:r w:rsidRPr="00662B92">
              <w:t>на</w:t>
            </w:r>
            <w:proofErr w:type="gramEnd"/>
            <w:r w:rsidRPr="00662B92">
              <w:t>:</w:t>
            </w:r>
          </w:p>
        </w:tc>
        <w:tc>
          <w:tcPr>
            <w:tcW w:w="1267" w:type="dxa"/>
            <w:vMerge w:val="restart"/>
          </w:tcPr>
          <w:p w:rsidR="00662B92" w:rsidRPr="00662B92" w:rsidRDefault="00662B92">
            <w:pPr>
              <w:pStyle w:val="ConsPlusNormal"/>
              <w:jc w:val="center"/>
            </w:pPr>
            <w:r w:rsidRPr="00662B92">
              <w:t>Дата представления уточненной справки о доходах, расходах, об имуществе и обязательствах имущественного характера</w:t>
            </w:r>
          </w:p>
        </w:tc>
        <w:tc>
          <w:tcPr>
            <w:tcW w:w="1342" w:type="dxa"/>
            <w:vMerge w:val="restart"/>
          </w:tcPr>
          <w:p w:rsidR="00662B92" w:rsidRPr="00662B92" w:rsidRDefault="00662B92">
            <w:pPr>
              <w:pStyle w:val="ConsPlusNormal"/>
              <w:jc w:val="center"/>
            </w:pPr>
            <w:r w:rsidRPr="00662B92">
              <w:t xml:space="preserve">Подлежат ли размещению на официальном сайте организации представленные уточнения в справку о доходах, расходах, об имуществе и обязательствах имущественного характера </w:t>
            </w:r>
            <w:r w:rsidRPr="00662B92">
              <w:lastRenderedPageBreak/>
              <w:t>(да/нет)</w:t>
            </w:r>
          </w:p>
        </w:tc>
      </w:tr>
      <w:tr w:rsidR="00662B92" w:rsidRPr="00662B92">
        <w:tc>
          <w:tcPr>
            <w:tcW w:w="540" w:type="dxa"/>
            <w:vMerge/>
          </w:tcPr>
          <w:p w:rsidR="00662B92" w:rsidRPr="00662B92" w:rsidRDefault="00662B92"/>
        </w:tc>
        <w:tc>
          <w:tcPr>
            <w:tcW w:w="2275" w:type="dxa"/>
            <w:vMerge/>
          </w:tcPr>
          <w:p w:rsidR="00662B92" w:rsidRPr="00662B92" w:rsidRDefault="00662B92"/>
        </w:tc>
        <w:tc>
          <w:tcPr>
            <w:tcW w:w="2366" w:type="dxa"/>
            <w:vMerge/>
          </w:tcPr>
          <w:p w:rsidR="00662B92" w:rsidRPr="00662B92" w:rsidRDefault="00662B92"/>
        </w:tc>
        <w:tc>
          <w:tcPr>
            <w:tcW w:w="1090" w:type="dxa"/>
          </w:tcPr>
          <w:p w:rsidR="00662B92" w:rsidRPr="00662B92" w:rsidRDefault="00662B92">
            <w:pPr>
              <w:pStyle w:val="ConsPlusNormal"/>
              <w:jc w:val="center"/>
            </w:pPr>
            <w:r w:rsidRPr="00662B92">
              <w:t>работника</w:t>
            </w:r>
          </w:p>
        </w:tc>
        <w:tc>
          <w:tcPr>
            <w:tcW w:w="1085" w:type="dxa"/>
          </w:tcPr>
          <w:p w:rsidR="00662B92" w:rsidRPr="00662B92" w:rsidRDefault="00662B92">
            <w:pPr>
              <w:pStyle w:val="ConsPlusNormal"/>
              <w:jc w:val="center"/>
            </w:pPr>
            <w:r w:rsidRPr="00662B92">
              <w:t>супруга (супругу)</w:t>
            </w:r>
          </w:p>
        </w:tc>
        <w:tc>
          <w:tcPr>
            <w:tcW w:w="1397" w:type="dxa"/>
          </w:tcPr>
          <w:p w:rsidR="00662B92" w:rsidRPr="00662B92" w:rsidRDefault="00662B92">
            <w:pPr>
              <w:pStyle w:val="ConsPlusNormal"/>
              <w:jc w:val="center"/>
            </w:pPr>
            <w:r w:rsidRPr="00662B92">
              <w:t>несовершеннолетнего ребенка</w:t>
            </w:r>
          </w:p>
        </w:tc>
        <w:tc>
          <w:tcPr>
            <w:tcW w:w="1267" w:type="dxa"/>
            <w:vMerge/>
          </w:tcPr>
          <w:p w:rsidR="00662B92" w:rsidRPr="00662B92" w:rsidRDefault="00662B92"/>
        </w:tc>
        <w:tc>
          <w:tcPr>
            <w:tcW w:w="1342" w:type="dxa"/>
            <w:vMerge/>
          </w:tcPr>
          <w:p w:rsidR="00662B92" w:rsidRPr="00662B92" w:rsidRDefault="00662B92"/>
        </w:tc>
      </w:tr>
      <w:tr w:rsidR="00662B92" w:rsidRPr="00662B92">
        <w:tc>
          <w:tcPr>
            <w:tcW w:w="540" w:type="dxa"/>
          </w:tcPr>
          <w:p w:rsidR="00662B92" w:rsidRPr="00662B92" w:rsidRDefault="00662B92">
            <w:pPr>
              <w:pStyle w:val="ConsPlusNormal"/>
            </w:pPr>
          </w:p>
        </w:tc>
        <w:tc>
          <w:tcPr>
            <w:tcW w:w="2275" w:type="dxa"/>
          </w:tcPr>
          <w:p w:rsidR="00662B92" w:rsidRPr="00662B92" w:rsidRDefault="00662B92">
            <w:pPr>
              <w:pStyle w:val="ConsPlusNormal"/>
            </w:pPr>
          </w:p>
        </w:tc>
        <w:tc>
          <w:tcPr>
            <w:tcW w:w="2366" w:type="dxa"/>
          </w:tcPr>
          <w:p w:rsidR="00662B92" w:rsidRPr="00662B92" w:rsidRDefault="00662B92">
            <w:pPr>
              <w:pStyle w:val="ConsPlusNormal"/>
            </w:pPr>
          </w:p>
        </w:tc>
        <w:tc>
          <w:tcPr>
            <w:tcW w:w="1090" w:type="dxa"/>
          </w:tcPr>
          <w:p w:rsidR="00662B92" w:rsidRPr="00662B92" w:rsidRDefault="00662B92">
            <w:pPr>
              <w:pStyle w:val="ConsPlusNormal"/>
            </w:pPr>
          </w:p>
        </w:tc>
        <w:tc>
          <w:tcPr>
            <w:tcW w:w="1085" w:type="dxa"/>
          </w:tcPr>
          <w:p w:rsidR="00662B92" w:rsidRPr="00662B92" w:rsidRDefault="00662B92">
            <w:pPr>
              <w:pStyle w:val="ConsPlusNormal"/>
            </w:pPr>
          </w:p>
        </w:tc>
        <w:tc>
          <w:tcPr>
            <w:tcW w:w="1397" w:type="dxa"/>
          </w:tcPr>
          <w:p w:rsidR="00662B92" w:rsidRPr="00662B92" w:rsidRDefault="00662B92">
            <w:pPr>
              <w:pStyle w:val="ConsPlusNormal"/>
            </w:pPr>
          </w:p>
        </w:tc>
        <w:tc>
          <w:tcPr>
            <w:tcW w:w="1267" w:type="dxa"/>
          </w:tcPr>
          <w:p w:rsidR="00662B92" w:rsidRPr="00662B92" w:rsidRDefault="00662B92">
            <w:pPr>
              <w:pStyle w:val="ConsPlusNormal"/>
            </w:pPr>
          </w:p>
        </w:tc>
        <w:tc>
          <w:tcPr>
            <w:tcW w:w="1342" w:type="dxa"/>
          </w:tcPr>
          <w:p w:rsidR="00662B92" w:rsidRPr="00662B92" w:rsidRDefault="00662B92">
            <w:pPr>
              <w:pStyle w:val="ConsPlusNormal"/>
            </w:pPr>
          </w:p>
        </w:tc>
      </w:tr>
      <w:tr w:rsidR="00662B92" w:rsidRPr="00662B92">
        <w:tc>
          <w:tcPr>
            <w:tcW w:w="540" w:type="dxa"/>
          </w:tcPr>
          <w:p w:rsidR="00662B92" w:rsidRPr="00662B92" w:rsidRDefault="00662B92">
            <w:pPr>
              <w:pStyle w:val="ConsPlusNormal"/>
            </w:pPr>
          </w:p>
        </w:tc>
        <w:tc>
          <w:tcPr>
            <w:tcW w:w="2275" w:type="dxa"/>
          </w:tcPr>
          <w:p w:rsidR="00662B92" w:rsidRPr="00662B92" w:rsidRDefault="00662B92">
            <w:pPr>
              <w:pStyle w:val="ConsPlusNormal"/>
            </w:pPr>
          </w:p>
        </w:tc>
        <w:tc>
          <w:tcPr>
            <w:tcW w:w="2366" w:type="dxa"/>
          </w:tcPr>
          <w:p w:rsidR="00662B92" w:rsidRPr="00662B92" w:rsidRDefault="00662B92">
            <w:pPr>
              <w:pStyle w:val="ConsPlusNormal"/>
            </w:pPr>
          </w:p>
        </w:tc>
        <w:tc>
          <w:tcPr>
            <w:tcW w:w="1090" w:type="dxa"/>
          </w:tcPr>
          <w:p w:rsidR="00662B92" w:rsidRPr="00662B92" w:rsidRDefault="00662B92">
            <w:pPr>
              <w:pStyle w:val="ConsPlusNormal"/>
            </w:pPr>
          </w:p>
        </w:tc>
        <w:tc>
          <w:tcPr>
            <w:tcW w:w="1085" w:type="dxa"/>
          </w:tcPr>
          <w:p w:rsidR="00662B92" w:rsidRPr="00662B92" w:rsidRDefault="00662B92">
            <w:pPr>
              <w:pStyle w:val="ConsPlusNormal"/>
            </w:pPr>
          </w:p>
        </w:tc>
        <w:tc>
          <w:tcPr>
            <w:tcW w:w="1397" w:type="dxa"/>
          </w:tcPr>
          <w:p w:rsidR="00662B92" w:rsidRPr="00662B92" w:rsidRDefault="00662B92">
            <w:pPr>
              <w:pStyle w:val="ConsPlusNormal"/>
            </w:pPr>
          </w:p>
        </w:tc>
        <w:tc>
          <w:tcPr>
            <w:tcW w:w="1267" w:type="dxa"/>
          </w:tcPr>
          <w:p w:rsidR="00662B92" w:rsidRPr="00662B92" w:rsidRDefault="00662B92">
            <w:pPr>
              <w:pStyle w:val="ConsPlusNormal"/>
            </w:pPr>
          </w:p>
        </w:tc>
        <w:tc>
          <w:tcPr>
            <w:tcW w:w="1342" w:type="dxa"/>
          </w:tcPr>
          <w:p w:rsidR="00662B92" w:rsidRPr="00662B92" w:rsidRDefault="00662B92">
            <w:pPr>
              <w:pStyle w:val="ConsPlusNormal"/>
            </w:pPr>
          </w:p>
        </w:tc>
      </w:tr>
    </w:tbl>
    <w:p w:rsidR="00662B92" w:rsidRPr="00662B92" w:rsidRDefault="00662B92">
      <w:pPr>
        <w:pStyle w:val="ConsPlusNormal"/>
        <w:ind w:firstLine="540"/>
        <w:jc w:val="both"/>
      </w:pPr>
    </w:p>
    <w:p w:rsidR="00662B92" w:rsidRPr="00662B92" w:rsidRDefault="00662B92">
      <w:pPr>
        <w:pStyle w:val="ConsPlusNonformat"/>
        <w:jc w:val="both"/>
      </w:pPr>
      <w:r w:rsidRPr="00662B92">
        <w:t xml:space="preserve">    Уточненные сведения о доходах, расходах, об имуществе и  обязательствах</w:t>
      </w:r>
    </w:p>
    <w:p w:rsidR="00662B92" w:rsidRPr="00662B92" w:rsidRDefault="00662B92">
      <w:pPr>
        <w:pStyle w:val="ConsPlusNonformat"/>
        <w:jc w:val="both"/>
      </w:pPr>
      <w:r w:rsidRPr="00662B92">
        <w:t>имущественного характера, представленные работниками организации, должности</w:t>
      </w:r>
    </w:p>
    <w:p w:rsidR="00662B92" w:rsidRPr="00662B92" w:rsidRDefault="00662B92">
      <w:pPr>
        <w:pStyle w:val="ConsPlusNonformat"/>
        <w:jc w:val="both"/>
      </w:pPr>
      <w:proofErr w:type="gramStart"/>
      <w:r w:rsidRPr="00662B92">
        <w:t>которых</w:t>
      </w:r>
      <w:proofErr w:type="gramEnd"/>
      <w:r w:rsidRPr="00662B92">
        <w:t xml:space="preserve"> предусмотрены разделом II к  приказу  Министерства  здравоохранения</w:t>
      </w:r>
    </w:p>
    <w:p w:rsidR="00662B92" w:rsidRPr="00662B92" w:rsidRDefault="00662B92">
      <w:pPr>
        <w:pStyle w:val="ConsPlusNonformat"/>
        <w:jc w:val="both"/>
      </w:pPr>
      <w:r w:rsidRPr="00662B92">
        <w:t xml:space="preserve">Российской Федерации от 25 июня 2014 г. № 320н, и подлежащие  размещению  </w:t>
      </w:r>
      <w:proofErr w:type="gramStart"/>
      <w:r w:rsidRPr="00662B92">
        <w:t>в</w:t>
      </w:r>
      <w:proofErr w:type="gramEnd"/>
    </w:p>
    <w:p w:rsidR="00662B92" w:rsidRPr="00662B92" w:rsidRDefault="00662B92">
      <w:pPr>
        <w:pStyle w:val="ConsPlusNonformat"/>
        <w:jc w:val="both"/>
      </w:pPr>
      <w:r w:rsidRPr="00662B92">
        <w:t>информационно-телекоммуникационной сети  «Интернет»  на  официальном  сайте</w:t>
      </w:r>
    </w:p>
    <w:p w:rsidR="00662B92" w:rsidRPr="00662B92" w:rsidRDefault="00662B92">
      <w:pPr>
        <w:pStyle w:val="ConsPlusNonformat"/>
        <w:jc w:val="both"/>
      </w:pPr>
      <w:r w:rsidRPr="00662B92">
        <w:t>организации, размещены _______________________________ на официальном сайте</w:t>
      </w:r>
    </w:p>
    <w:p w:rsidR="00662B92" w:rsidRPr="00662B92" w:rsidRDefault="00662B92">
      <w:pPr>
        <w:pStyle w:val="ConsPlusNonformat"/>
        <w:jc w:val="both"/>
      </w:pPr>
      <w:r w:rsidRPr="00662B92">
        <w:t xml:space="preserve">                             (число, месяц, год)</w:t>
      </w:r>
    </w:p>
    <w:p w:rsidR="00662B92" w:rsidRPr="00662B92" w:rsidRDefault="00662B92">
      <w:pPr>
        <w:pStyle w:val="ConsPlusNonformat"/>
        <w:jc w:val="both"/>
      </w:pPr>
      <w:r w:rsidRPr="00662B92">
        <w:t>организации __________________________________________________________ &lt;2&gt;.</w:t>
      </w:r>
    </w:p>
    <w:p w:rsidR="00662B92" w:rsidRPr="00662B92" w:rsidRDefault="00662B92">
      <w:pPr>
        <w:pStyle w:val="ConsPlusNonformat"/>
        <w:jc w:val="both"/>
      </w:pPr>
      <w:r w:rsidRPr="00662B92">
        <w:t xml:space="preserve">           (указать адрес </w:t>
      </w:r>
      <w:proofErr w:type="spellStart"/>
      <w:r w:rsidRPr="00662B92">
        <w:t>веб-страницы</w:t>
      </w:r>
      <w:proofErr w:type="spellEnd"/>
      <w:r w:rsidRPr="00662B92">
        <w:t xml:space="preserve"> официального сайта организации)</w:t>
      </w:r>
    </w:p>
    <w:p w:rsidR="00662B92" w:rsidRPr="00662B92" w:rsidRDefault="00662B92">
      <w:pPr>
        <w:pStyle w:val="ConsPlusNonformat"/>
        <w:jc w:val="both"/>
      </w:pPr>
    </w:p>
    <w:p w:rsidR="00662B92" w:rsidRPr="00662B92" w:rsidRDefault="00662B92">
      <w:pPr>
        <w:pStyle w:val="ConsPlusNonformat"/>
        <w:jc w:val="both"/>
      </w:pPr>
      <w:r w:rsidRPr="00662B92">
        <w:t>____________ _____________________________________ ________</w:t>
      </w:r>
    </w:p>
    <w:p w:rsidR="00662B92" w:rsidRPr="00662B92" w:rsidRDefault="00662B92">
      <w:pPr>
        <w:pStyle w:val="ConsPlusNonformat"/>
        <w:jc w:val="both"/>
      </w:pPr>
      <w:r w:rsidRPr="00662B92">
        <w:t xml:space="preserve"> (подпись)     Ф.И.О. руководителя организации)     (дата)</w:t>
      </w:r>
    </w:p>
    <w:p w:rsidR="00662B92" w:rsidRPr="00662B92" w:rsidRDefault="00662B92">
      <w:pPr>
        <w:pStyle w:val="ConsPlusNormal"/>
        <w:ind w:firstLine="540"/>
        <w:jc w:val="both"/>
      </w:pPr>
    </w:p>
    <w:p w:rsidR="00662B92" w:rsidRPr="00662B92" w:rsidRDefault="00662B92">
      <w:pPr>
        <w:pStyle w:val="ConsPlusNormal"/>
        <w:ind w:firstLine="540"/>
        <w:jc w:val="both"/>
      </w:pPr>
      <w:r w:rsidRPr="00662B92">
        <w:t>--------------------------------</w:t>
      </w:r>
    </w:p>
    <w:p w:rsidR="00662B92" w:rsidRPr="00662B92" w:rsidRDefault="00662B92">
      <w:pPr>
        <w:pStyle w:val="ConsPlusNormal"/>
        <w:spacing w:before="220"/>
        <w:ind w:firstLine="540"/>
        <w:jc w:val="both"/>
      </w:pPr>
      <w:bookmarkStart w:id="14" w:name="P305"/>
      <w:bookmarkEnd w:id="14"/>
      <w:r w:rsidRPr="00662B92">
        <w:t>&lt;1&gt; Работники, должности которых предусмотрены разделом II к приказу Министерства здравоохранения Российской Федерации от 25 июня 2014 г. N 320н.</w:t>
      </w:r>
    </w:p>
    <w:p w:rsidR="00662B92" w:rsidRPr="00662B92" w:rsidRDefault="00662B92">
      <w:pPr>
        <w:pStyle w:val="ConsPlusNormal"/>
        <w:spacing w:before="220"/>
        <w:ind w:firstLine="540"/>
        <w:jc w:val="both"/>
      </w:pPr>
      <w:bookmarkStart w:id="15" w:name="P306"/>
      <w:bookmarkEnd w:id="15"/>
      <w:r w:rsidRPr="00662B92">
        <w:t>&lt;2</w:t>
      </w:r>
      <w:proofErr w:type="gramStart"/>
      <w:r w:rsidRPr="00662B92">
        <w:t>&gt; З</w:t>
      </w:r>
      <w:proofErr w:type="gramEnd"/>
      <w:r w:rsidRPr="00662B92">
        <w:t>аполняется при наличии официального сайта организации.</w:t>
      </w:r>
    </w:p>
    <w:p w:rsidR="00662B92" w:rsidRPr="00662B92" w:rsidRDefault="00662B92">
      <w:pPr>
        <w:pStyle w:val="ConsPlusNormal"/>
        <w:jc w:val="right"/>
      </w:pPr>
    </w:p>
    <w:p w:rsidR="00662B92" w:rsidRPr="00662B92" w:rsidRDefault="00662B92">
      <w:pPr>
        <w:pStyle w:val="ConsPlusNormal"/>
        <w:jc w:val="right"/>
      </w:pPr>
    </w:p>
    <w:p w:rsidR="00662B92" w:rsidRPr="00662B92" w:rsidRDefault="00662B92">
      <w:pPr>
        <w:pStyle w:val="ConsPlusNormal"/>
        <w:jc w:val="right"/>
      </w:pPr>
    </w:p>
    <w:p w:rsidR="00662B92" w:rsidRPr="00662B92" w:rsidRDefault="00662B92">
      <w:pPr>
        <w:pStyle w:val="ConsPlusNormal"/>
        <w:jc w:val="right"/>
      </w:pPr>
    </w:p>
    <w:p w:rsidR="00662B92" w:rsidRPr="00662B92" w:rsidRDefault="00662B92">
      <w:pPr>
        <w:pStyle w:val="ConsPlusNormal"/>
        <w:jc w:val="right"/>
      </w:pPr>
    </w:p>
    <w:p w:rsidR="00662B92" w:rsidRPr="00662B92" w:rsidRDefault="00662B92">
      <w:pPr>
        <w:pStyle w:val="ConsPlusNormal"/>
        <w:jc w:val="right"/>
        <w:outlineLvl w:val="0"/>
      </w:pPr>
      <w:r w:rsidRPr="00662B92">
        <w:t>Приложение N 4</w:t>
      </w:r>
    </w:p>
    <w:p w:rsidR="00662B92" w:rsidRPr="00662B92" w:rsidRDefault="00662B92">
      <w:pPr>
        <w:pStyle w:val="ConsPlusNormal"/>
        <w:jc w:val="right"/>
      </w:pPr>
      <w:r w:rsidRPr="00662B92">
        <w:t>к приказу Министерства</w:t>
      </w:r>
    </w:p>
    <w:p w:rsidR="00662B92" w:rsidRPr="00662B92" w:rsidRDefault="00662B92">
      <w:pPr>
        <w:pStyle w:val="ConsPlusNormal"/>
        <w:jc w:val="right"/>
      </w:pPr>
      <w:r w:rsidRPr="00662B92">
        <w:t>здравоохранения</w:t>
      </w:r>
    </w:p>
    <w:p w:rsidR="00662B92" w:rsidRPr="00662B92" w:rsidRDefault="00662B92">
      <w:pPr>
        <w:pStyle w:val="ConsPlusNormal"/>
        <w:jc w:val="right"/>
      </w:pPr>
      <w:r w:rsidRPr="00662B92">
        <w:t>Российской Федерации</w:t>
      </w:r>
    </w:p>
    <w:p w:rsidR="00662B92" w:rsidRPr="00662B92" w:rsidRDefault="00662B92">
      <w:pPr>
        <w:pStyle w:val="ConsPlusNormal"/>
        <w:jc w:val="right"/>
      </w:pPr>
      <w:r w:rsidRPr="00662B92">
        <w:t>от 19 апреля 2016 г. N 244</w:t>
      </w:r>
    </w:p>
    <w:p w:rsidR="00662B92" w:rsidRPr="00662B92" w:rsidRDefault="00662B92">
      <w:pPr>
        <w:pStyle w:val="ConsPlusNormal"/>
        <w:jc w:val="right"/>
      </w:pPr>
    </w:p>
    <w:p w:rsidR="00662B92" w:rsidRPr="00662B92" w:rsidRDefault="00662B92">
      <w:pPr>
        <w:pStyle w:val="ConsPlusNormal"/>
        <w:jc w:val="right"/>
      </w:pPr>
      <w:r w:rsidRPr="00662B92">
        <w:lastRenderedPageBreak/>
        <w:t>Форма</w:t>
      </w:r>
    </w:p>
    <w:p w:rsidR="00662B92" w:rsidRPr="00662B92" w:rsidRDefault="00662B92">
      <w:pPr>
        <w:pStyle w:val="ConsPlusNormal"/>
        <w:jc w:val="right"/>
      </w:pPr>
    </w:p>
    <w:p w:rsidR="00662B92" w:rsidRPr="00662B92" w:rsidRDefault="00662B92">
      <w:pPr>
        <w:pStyle w:val="ConsPlusNonformat"/>
        <w:jc w:val="both"/>
      </w:pPr>
      <w:bookmarkStart w:id="16" w:name="P320"/>
      <w:bookmarkEnd w:id="16"/>
      <w:r w:rsidRPr="00662B92">
        <w:t xml:space="preserve">                                 Сведения</w:t>
      </w:r>
    </w:p>
    <w:p w:rsidR="00662B92" w:rsidRPr="00662B92" w:rsidRDefault="00662B92">
      <w:pPr>
        <w:pStyle w:val="ConsPlusNonformat"/>
        <w:jc w:val="both"/>
      </w:pPr>
      <w:r w:rsidRPr="00662B92">
        <w:t xml:space="preserve">           о работниках организации __________________________,</w:t>
      </w:r>
    </w:p>
    <w:p w:rsidR="00662B92" w:rsidRPr="00662B92" w:rsidRDefault="00662B92">
      <w:pPr>
        <w:pStyle w:val="ConsPlusNonformat"/>
        <w:jc w:val="both"/>
      </w:pPr>
      <w:r w:rsidRPr="00662B92">
        <w:t xml:space="preserve">                                    (наименование организации)</w:t>
      </w:r>
    </w:p>
    <w:p w:rsidR="00662B92" w:rsidRPr="00662B92" w:rsidRDefault="00662B92">
      <w:pPr>
        <w:pStyle w:val="ConsPlusNonformat"/>
        <w:jc w:val="both"/>
      </w:pPr>
      <w:r w:rsidRPr="00662B92">
        <w:t xml:space="preserve">             </w:t>
      </w:r>
      <w:proofErr w:type="gramStart"/>
      <w:r w:rsidRPr="00662B92">
        <w:t>принятых</w:t>
      </w:r>
      <w:proofErr w:type="gramEnd"/>
      <w:r w:rsidRPr="00662B92">
        <w:t xml:space="preserve"> с 1 января по 31 декабря отчетного года</w:t>
      </w:r>
    </w:p>
    <w:p w:rsidR="00662B92" w:rsidRPr="00662B92" w:rsidRDefault="00662B92">
      <w:pPr>
        <w:pStyle w:val="ConsPlusNonformat"/>
        <w:jc w:val="both"/>
      </w:pPr>
      <w:r w:rsidRPr="00662B92">
        <w:t xml:space="preserve">           на должности, предусмотренные приказом Министерства</w:t>
      </w:r>
    </w:p>
    <w:p w:rsidR="00662B92" w:rsidRPr="00662B92" w:rsidRDefault="00662B92">
      <w:pPr>
        <w:pStyle w:val="ConsPlusNonformat"/>
        <w:jc w:val="both"/>
      </w:pPr>
      <w:r w:rsidRPr="00662B92">
        <w:t xml:space="preserve">                  здравоохранения Российской Федерации</w:t>
      </w:r>
    </w:p>
    <w:p w:rsidR="00662B92" w:rsidRPr="00662B92" w:rsidRDefault="00662B92">
      <w:pPr>
        <w:pStyle w:val="ConsPlusNonformat"/>
        <w:jc w:val="both"/>
      </w:pPr>
      <w:r w:rsidRPr="00662B92">
        <w:t xml:space="preserve">                         от 15 июля 2013 г. N 462н</w:t>
      </w:r>
    </w:p>
    <w:p w:rsidR="00662B92" w:rsidRPr="00662B92" w:rsidRDefault="00662B9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8"/>
        <w:gridCol w:w="1270"/>
        <w:gridCol w:w="1227"/>
        <w:gridCol w:w="899"/>
        <w:gridCol w:w="1885"/>
        <w:gridCol w:w="1920"/>
        <w:gridCol w:w="2520"/>
      </w:tblGrid>
      <w:tr w:rsidR="00662B92" w:rsidRPr="00662B92">
        <w:tc>
          <w:tcPr>
            <w:tcW w:w="458" w:type="dxa"/>
          </w:tcPr>
          <w:p w:rsidR="00662B92" w:rsidRPr="00662B92" w:rsidRDefault="00662B92">
            <w:pPr>
              <w:pStyle w:val="ConsPlusNormal"/>
              <w:jc w:val="center"/>
            </w:pPr>
            <w:r w:rsidRPr="00662B92">
              <w:t xml:space="preserve">N </w:t>
            </w:r>
            <w:proofErr w:type="spellStart"/>
            <w:proofErr w:type="gramStart"/>
            <w:r w:rsidRPr="00662B92">
              <w:t>п</w:t>
            </w:r>
            <w:proofErr w:type="spellEnd"/>
            <w:proofErr w:type="gramEnd"/>
            <w:r w:rsidRPr="00662B92">
              <w:t>/</w:t>
            </w:r>
            <w:proofErr w:type="spellStart"/>
            <w:r w:rsidRPr="00662B92">
              <w:t>п</w:t>
            </w:r>
            <w:proofErr w:type="spellEnd"/>
          </w:p>
        </w:tc>
        <w:tc>
          <w:tcPr>
            <w:tcW w:w="1270" w:type="dxa"/>
          </w:tcPr>
          <w:p w:rsidR="00662B92" w:rsidRPr="00662B92" w:rsidRDefault="00662B92">
            <w:pPr>
              <w:pStyle w:val="ConsPlusNormal"/>
              <w:jc w:val="center"/>
            </w:pPr>
            <w:r w:rsidRPr="00662B92">
              <w:t>Наименование должности</w:t>
            </w:r>
          </w:p>
        </w:tc>
        <w:tc>
          <w:tcPr>
            <w:tcW w:w="1227" w:type="dxa"/>
          </w:tcPr>
          <w:p w:rsidR="00662B92" w:rsidRPr="00662B92" w:rsidRDefault="00662B92">
            <w:pPr>
              <w:pStyle w:val="ConsPlusNormal"/>
              <w:jc w:val="center"/>
            </w:pPr>
            <w:r w:rsidRPr="00662B92">
              <w:t>Фамилия и инициалы работника</w:t>
            </w:r>
          </w:p>
        </w:tc>
        <w:tc>
          <w:tcPr>
            <w:tcW w:w="899" w:type="dxa"/>
          </w:tcPr>
          <w:p w:rsidR="00662B92" w:rsidRPr="00662B92" w:rsidRDefault="00662B92">
            <w:pPr>
              <w:pStyle w:val="ConsPlusNormal"/>
              <w:jc w:val="center"/>
            </w:pPr>
            <w:r w:rsidRPr="00662B92">
              <w:t>Дата назначения на должность</w:t>
            </w:r>
          </w:p>
        </w:tc>
        <w:tc>
          <w:tcPr>
            <w:tcW w:w="1885" w:type="dxa"/>
          </w:tcPr>
          <w:p w:rsidR="00662B92" w:rsidRPr="00662B92" w:rsidRDefault="00662B92">
            <w:pPr>
              <w:pStyle w:val="ConsPlusNormal"/>
              <w:jc w:val="center"/>
            </w:pPr>
            <w:r w:rsidRPr="00662B92">
              <w:t>Представлял ли работник по предыдущим местам работы сведения о доходах, расходах, об имуществе и обязательствах имущественного характера</w:t>
            </w:r>
          </w:p>
        </w:tc>
        <w:tc>
          <w:tcPr>
            <w:tcW w:w="1920" w:type="dxa"/>
          </w:tcPr>
          <w:p w:rsidR="00662B92" w:rsidRPr="00662B92" w:rsidRDefault="00662B92">
            <w:pPr>
              <w:pStyle w:val="ConsPlusNormal"/>
              <w:jc w:val="center"/>
            </w:pPr>
            <w:r w:rsidRPr="00662B92">
              <w:t>Размещались ли сведения о доходах, расходах, об имуществе и обязательствах имущественного характера на официальных сайтах государственных органов и (или) организаций</w:t>
            </w:r>
          </w:p>
        </w:tc>
        <w:tc>
          <w:tcPr>
            <w:tcW w:w="2520" w:type="dxa"/>
          </w:tcPr>
          <w:p w:rsidR="00662B92" w:rsidRPr="00662B92" w:rsidRDefault="00662B92">
            <w:pPr>
              <w:pStyle w:val="ConsPlusNormal"/>
              <w:jc w:val="center"/>
            </w:pPr>
            <w:r w:rsidRPr="00662B92">
              <w:t>Ссылка на официальный сайт государственного органа и (или) организации, где были размещены сведения о доходах, расходах, об имуществе и обязательствах имущественного характера работника</w:t>
            </w:r>
          </w:p>
        </w:tc>
      </w:tr>
      <w:tr w:rsidR="00662B92" w:rsidRPr="00662B92">
        <w:tc>
          <w:tcPr>
            <w:tcW w:w="458" w:type="dxa"/>
          </w:tcPr>
          <w:p w:rsidR="00662B92" w:rsidRPr="00662B92" w:rsidRDefault="00662B92">
            <w:pPr>
              <w:pStyle w:val="ConsPlusNormal"/>
            </w:pPr>
          </w:p>
        </w:tc>
        <w:tc>
          <w:tcPr>
            <w:tcW w:w="1270" w:type="dxa"/>
          </w:tcPr>
          <w:p w:rsidR="00662B92" w:rsidRPr="00662B92" w:rsidRDefault="00662B92">
            <w:pPr>
              <w:pStyle w:val="ConsPlusNormal"/>
            </w:pPr>
          </w:p>
        </w:tc>
        <w:tc>
          <w:tcPr>
            <w:tcW w:w="1227" w:type="dxa"/>
          </w:tcPr>
          <w:p w:rsidR="00662B92" w:rsidRPr="00662B92" w:rsidRDefault="00662B92">
            <w:pPr>
              <w:pStyle w:val="ConsPlusNormal"/>
            </w:pPr>
          </w:p>
        </w:tc>
        <w:tc>
          <w:tcPr>
            <w:tcW w:w="899" w:type="dxa"/>
          </w:tcPr>
          <w:p w:rsidR="00662B92" w:rsidRPr="00662B92" w:rsidRDefault="00662B92">
            <w:pPr>
              <w:pStyle w:val="ConsPlusNormal"/>
            </w:pPr>
          </w:p>
        </w:tc>
        <w:tc>
          <w:tcPr>
            <w:tcW w:w="1885" w:type="dxa"/>
          </w:tcPr>
          <w:p w:rsidR="00662B92" w:rsidRPr="00662B92" w:rsidRDefault="00662B92">
            <w:pPr>
              <w:pStyle w:val="ConsPlusNormal"/>
            </w:pPr>
          </w:p>
        </w:tc>
        <w:tc>
          <w:tcPr>
            <w:tcW w:w="1920" w:type="dxa"/>
          </w:tcPr>
          <w:p w:rsidR="00662B92" w:rsidRPr="00662B92" w:rsidRDefault="00662B92">
            <w:pPr>
              <w:pStyle w:val="ConsPlusNormal"/>
            </w:pPr>
          </w:p>
        </w:tc>
        <w:tc>
          <w:tcPr>
            <w:tcW w:w="2520" w:type="dxa"/>
          </w:tcPr>
          <w:p w:rsidR="00662B92" w:rsidRPr="00662B92" w:rsidRDefault="00662B92">
            <w:pPr>
              <w:pStyle w:val="ConsPlusNormal"/>
            </w:pPr>
          </w:p>
        </w:tc>
      </w:tr>
      <w:tr w:rsidR="00662B92" w:rsidRPr="00662B92">
        <w:tc>
          <w:tcPr>
            <w:tcW w:w="458" w:type="dxa"/>
          </w:tcPr>
          <w:p w:rsidR="00662B92" w:rsidRPr="00662B92" w:rsidRDefault="00662B92">
            <w:pPr>
              <w:pStyle w:val="ConsPlusNormal"/>
            </w:pPr>
          </w:p>
        </w:tc>
        <w:tc>
          <w:tcPr>
            <w:tcW w:w="1270" w:type="dxa"/>
          </w:tcPr>
          <w:p w:rsidR="00662B92" w:rsidRPr="00662B92" w:rsidRDefault="00662B92">
            <w:pPr>
              <w:pStyle w:val="ConsPlusNormal"/>
            </w:pPr>
          </w:p>
        </w:tc>
        <w:tc>
          <w:tcPr>
            <w:tcW w:w="1227" w:type="dxa"/>
          </w:tcPr>
          <w:p w:rsidR="00662B92" w:rsidRPr="00662B92" w:rsidRDefault="00662B92">
            <w:pPr>
              <w:pStyle w:val="ConsPlusNormal"/>
            </w:pPr>
          </w:p>
        </w:tc>
        <w:tc>
          <w:tcPr>
            <w:tcW w:w="899" w:type="dxa"/>
          </w:tcPr>
          <w:p w:rsidR="00662B92" w:rsidRPr="00662B92" w:rsidRDefault="00662B92">
            <w:pPr>
              <w:pStyle w:val="ConsPlusNormal"/>
            </w:pPr>
          </w:p>
        </w:tc>
        <w:tc>
          <w:tcPr>
            <w:tcW w:w="1885" w:type="dxa"/>
          </w:tcPr>
          <w:p w:rsidR="00662B92" w:rsidRPr="00662B92" w:rsidRDefault="00662B92">
            <w:pPr>
              <w:pStyle w:val="ConsPlusNormal"/>
            </w:pPr>
          </w:p>
        </w:tc>
        <w:tc>
          <w:tcPr>
            <w:tcW w:w="1920" w:type="dxa"/>
          </w:tcPr>
          <w:p w:rsidR="00662B92" w:rsidRPr="00662B92" w:rsidRDefault="00662B92">
            <w:pPr>
              <w:pStyle w:val="ConsPlusNormal"/>
            </w:pPr>
          </w:p>
        </w:tc>
        <w:tc>
          <w:tcPr>
            <w:tcW w:w="2520" w:type="dxa"/>
          </w:tcPr>
          <w:p w:rsidR="00662B92" w:rsidRPr="00662B92" w:rsidRDefault="00662B92">
            <w:pPr>
              <w:pStyle w:val="ConsPlusNormal"/>
            </w:pPr>
          </w:p>
        </w:tc>
      </w:tr>
      <w:tr w:rsidR="00662B92" w:rsidRPr="00662B92">
        <w:tc>
          <w:tcPr>
            <w:tcW w:w="458" w:type="dxa"/>
          </w:tcPr>
          <w:p w:rsidR="00662B92" w:rsidRPr="00662B92" w:rsidRDefault="00662B92">
            <w:pPr>
              <w:pStyle w:val="ConsPlusNormal"/>
            </w:pPr>
          </w:p>
        </w:tc>
        <w:tc>
          <w:tcPr>
            <w:tcW w:w="1270" w:type="dxa"/>
          </w:tcPr>
          <w:p w:rsidR="00662B92" w:rsidRPr="00662B92" w:rsidRDefault="00662B92">
            <w:pPr>
              <w:pStyle w:val="ConsPlusNormal"/>
            </w:pPr>
          </w:p>
        </w:tc>
        <w:tc>
          <w:tcPr>
            <w:tcW w:w="1227" w:type="dxa"/>
          </w:tcPr>
          <w:p w:rsidR="00662B92" w:rsidRPr="00662B92" w:rsidRDefault="00662B92">
            <w:pPr>
              <w:pStyle w:val="ConsPlusNormal"/>
            </w:pPr>
          </w:p>
        </w:tc>
        <w:tc>
          <w:tcPr>
            <w:tcW w:w="899" w:type="dxa"/>
          </w:tcPr>
          <w:p w:rsidR="00662B92" w:rsidRPr="00662B92" w:rsidRDefault="00662B92">
            <w:pPr>
              <w:pStyle w:val="ConsPlusNormal"/>
            </w:pPr>
          </w:p>
        </w:tc>
        <w:tc>
          <w:tcPr>
            <w:tcW w:w="1885" w:type="dxa"/>
          </w:tcPr>
          <w:p w:rsidR="00662B92" w:rsidRPr="00662B92" w:rsidRDefault="00662B92">
            <w:pPr>
              <w:pStyle w:val="ConsPlusNormal"/>
            </w:pPr>
          </w:p>
        </w:tc>
        <w:tc>
          <w:tcPr>
            <w:tcW w:w="1920" w:type="dxa"/>
          </w:tcPr>
          <w:p w:rsidR="00662B92" w:rsidRPr="00662B92" w:rsidRDefault="00662B92">
            <w:pPr>
              <w:pStyle w:val="ConsPlusNormal"/>
            </w:pPr>
          </w:p>
        </w:tc>
        <w:tc>
          <w:tcPr>
            <w:tcW w:w="2520" w:type="dxa"/>
          </w:tcPr>
          <w:p w:rsidR="00662B92" w:rsidRPr="00662B92" w:rsidRDefault="00662B92">
            <w:pPr>
              <w:pStyle w:val="ConsPlusNormal"/>
            </w:pPr>
          </w:p>
        </w:tc>
      </w:tr>
    </w:tbl>
    <w:p w:rsidR="00662B92" w:rsidRPr="00662B92" w:rsidRDefault="00662B92">
      <w:pPr>
        <w:pStyle w:val="ConsPlusNormal"/>
        <w:ind w:firstLine="540"/>
        <w:jc w:val="both"/>
      </w:pPr>
    </w:p>
    <w:p w:rsidR="00662B92" w:rsidRPr="00662B92" w:rsidRDefault="00662B92">
      <w:pPr>
        <w:pStyle w:val="ConsPlusNonformat"/>
        <w:jc w:val="both"/>
      </w:pPr>
      <w:r w:rsidRPr="00662B92">
        <w:t>_____________ _________________________________________ ___________</w:t>
      </w:r>
    </w:p>
    <w:p w:rsidR="00662B92" w:rsidRPr="00662B92" w:rsidRDefault="00662B92">
      <w:pPr>
        <w:pStyle w:val="ConsPlusNonformat"/>
        <w:jc w:val="both"/>
      </w:pPr>
      <w:r w:rsidRPr="00662B92">
        <w:t xml:space="preserve">  (подпись)       (Ф.И.О. руководителя организации)       (дата)</w:t>
      </w:r>
    </w:p>
    <w:p w:rsidR="00662B92" w:rsidRPr="00662B92" w:rsidRDefault="00662B92">
      <w:pPr>
        <w:pStyle w:val="ConsPlusNormal"/>
        <w:ind w:firstLine="540"/>
        <w:jc w:val="both"/>
      </w:pPr>
    </w:p>
    <w:p w:rsidR="00662B92" w:rsidRPr="00662B92" w:rsidRDefault="00662B92">
      <w:pPr>
        <w:pStyle w:val="ConsPlusNormal"/>
        <w:ind w:firstLine="540"/>
        <w:jc w:val="both"/>
      </w:pPr>
    </w:p>
    <w:p w:rsidR="00662B92" w:rsidRPr="00662B92" w:rsidRDefault="00662B92">
      <w:pPr>
        <w:pStyle w:val="ConsPlusNormal"/>
        <w:pBdr>
          <w:top w:val="single" w:sz="6" w:space="0" w:color="auto"/>
        </w:pBdr>
        <w:spacing w:before="100" w:after="100"/>
        <w:jc w:val="both"/>
        <w:rPr>
          <w:sz w:val="2"/>
          <w:szCs w:val="2"/>
        </w:rPr>
      </w:pPr>
    </w:p>
    <w:p w:rsidR="00F80B33" w:rsidRDefault="00F80B33"/>
    <w:sectPr w:rsidR="00F80B33" w:rsidSect="009718F2">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62B92"/>
    <w:rsid w:val="00662B92"/>
    <w:rsid w:val="00F80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B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2B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2B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2B9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2563</Words>
  <Characters>14610</Characters>
  <Application>Microsoft Office Word</Application>
  <DocSecurity>0</DocSecurity>
  <Lines>121</Lines>
  <Paragraphs>34</Paragraphs>
  <ScaleCrop>false</ScaleCrop>
  <Company/>
  <LinksUpToDate>false</LinksUpToDate>
  <CharactersWithSpaces>17139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ShevchukMP</dc:creator>
  <cp:lastModifiedBy>ShevchukMP</cp:lastModifiedBy>
  <cp:revision>1</cp:revision>
  <dcterms:created xsi:type="dcterms:W3CDTF">2018-06-27T09:46:00Z</dcterms:created>
  <dcterms:modified xsi:type="dcterms:W3CDTF">2018-06-27T09:54:00Z</dcterms:modified>
</cp:coreProperties>
</file>